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6477" w14:textId="77777777" w:rsidR="00696C0D" w:rsidRPr="00B51C3F" w:rsidRDefault="00696C0D">
      <w:pPr>
        <w:rPr>
          <w:rFonts w:ascii="Arial" w:hAnsi="Arial" w:cs="Arial"/>
          <w:color w:val="000000"/>
          <w:sz w:val="20"/>
        </w:rPr>
      </w:pPr>
    </w:p>
    <w:p w14:paraId="79E80F81" w14:textId="77777777" w:rsidR="00696C0D" w:rsidRPr="00B51C3F" w:rsidRDefault="00696C0D">
      <w:pPr>
        <w:rPr>
          <w:rFonts w:ascii="Arial" w:hAnsi="Arial" w:cs="Arial"/>
          <w:color w:val="000000"/>
          <w:sz w:val="20"/>
        </w:rPr>
      </w:pPr>
    </w:p>
    <w:p w14:paraId="56A7C5BE" w14:textId="77777777" w:rsidR="00696C0D" w:rsidRPr="00B51C3F" w:rsidRDefault="00696C0D">
      <w:pPr>
        <w:rPr>
          <w:rFonts w:ascii="Arial" w:hAnsi="Arial" w:cs="Arial"/>
          <w:color w:val="000000"/>
          <w:sz w:val="20"/>
        </w:rPr>
      </w:pPr>
    </w:p>
    <w:p w14:paraId="7D59E9DA" w14:textId="77777777" w:rsidR="00696C0D" w:rsidRPr="00B51C3F" w:rsidRDefault="00696C0D">
      <w:pPr>
        <w:pStyle w:val="Kopfzeile"/>
        <w:tabs>
          <w:tab w:val="clear" w:pos="4536"/>
          <w:tab w:val="clear" w:pos="9072"/>
        </w:tabs>
        <w:rPr>
          <w:rFonts w:ascii="Arial" w:hAnsi="Arial" w:cs="Arial"/>
          <w:iCs/>
          <w:color w:val="000000"/>
          <w:sz w:val="14"/>
        </w:rPr>
      </w:pPr>
    </w:p>
    <w:p w14:paraId="11725172" w14:textId="3D21C951" w:rsidR="00696C0D" w:rsidRPr="0054693E" w:rsidRDefault="00696C0D">
      <w:pPr>
        <w:pStyle w:val="Kopfzeile"/>
        <w:tabs>
          <w:tab w:val="clear" w:pos="4536"/>
          <w:tab w:val="clear" w:pos="9072"/>
        </w:tabs>
        <w:rPr>
          <w:rFonts w:ascii="Calibri" w:hAnsi="Calibri" w:cs="Arial"/>
          <w:iCs/>
          <w:sz w:val="16"/>
          <w:szCs w:val="16"/>
        </w:rPr>
        <w:sectPr w:rsidR="00696C0D" w:rsidRPr="0054693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134" w:bottom="1134" w:left="1134" w:header="1077" w:footer="318" w:gutter="0"/>
          <w:cols w:space="708"/>
          <w:titlePg/>
          <w:docGrid w:linePitch="360"/>
        </w:sectPr>
      </w:pPr>
    </w:p>
    <w:p w14:paraId="4B41BA39" w14:textId="77777777" w:rsidR="00137981" w:rsidRPr="005B0052" w:rsidRDefault="00137981" w:rsidP="00137981">
      <w:pPr>
        <w:jc w:val="center"/>
        <w:outlineLvl w:val="0"/>
        <w:rPr>
          <w:rStyle w:val="Text"/>
          <w:rFonts w:cs="Arial"/>
          <w:b/>
        </w:rPr>
      </w:pPr>
      <w:r w:rsidRPr="005B0052">
        <w:rPr>
          <w:rStyle w:val="Text"/>
          <w:rFonts w:cs="Arial"/>
          <w:b/>
        </w:rPr>
        <w:t>Bewerbung um eine Abschlussarbeit</w:t>
      </w:r>
    </w:p>
    <w:p w14:paraId="33920CE0" w14:textId="77777777" w:rsidR="00137981" w:rsidRPr="005B0052" w:rsidRDefault="00137981" w:rsidP="00137981">
      <w:pPr>
        <w:jc w:val="center"/>
        <w:outlineLvl w:val="0"/>
        <w:rPr>
          <w:rStyle w:val="Text"/>
          <w:rFonts w:cs="Arial"/>
          <w:b/>
        </w:rPr>
      </w:pPr>
      <w:r w:rsidRPr="005B0052">
        <w:rPr>
          <w:rStyle w:val="Text"/>
          <w:rFonts w:cs="Arial"/>
          <w:b/>
        </w:rPr>
        <w:t xml:space="preserve">an </w:t>
      </w:r>
      <w:r>
        <w:rPr>
          <w:rStyle w:val="Text"/>
          <w:rFonts w:cs="Arial"/>
          <w:b/>
        </w:rPr>
        <w:t>der</w:t>
      </w:r>
      <w:r w:rsidRPr="005B0052">
        <w:rPr>
          <w:rStyle w:val="Text"/>
          <w:rFonts w:cs="Arial"/>
          <w:b/>
        </w:rPr>
        <w:t xml:space="preserve"> Professur für Wirtschaftspädagogik und Personalentwicklung</w:t>
      </w:r>
      <w:r>
        <w:rPr>
          <w:rStyle w:val="Text"/>
          <w:rFonts w:cs="Arial"/>
          <w:b/>
        </w:rPr>
        <w:t xml:space="preserve"> </w:t>
      </w:r>
    </w:p>
    <w:p w14:paraId="0504C3FF" w14:textId="77777777" w:rsidR="00137981" w:rsidRDefault="00137981" w:rsidP="00137981">
      <w:pPr>
        <w:jc w:val="center"/>
        <w:rPr>
          <w:rStyle w:val="Text"/>
          <w:rFonts w:cs="Arial"/>
          <w:b/>
        </w:rPr>
      </w:pPr>
    </w:p>
    <w:p w14:paraId="22DFC037" w14:textId="77777777" w:rsidR="00137981" w:rsidRPr="005B0052" w:rsidRDefault="00137981" w:rsidP="00137981">
      <w:pPr>
        <w:jc w:val="center"/>
        <w:rPr>
          <w:rStyle w:val="Text"/>
          <w:rFonts w:cs="Arial"/>
          <w:b/>
        </w:rPr>
      </w:pPr>
    </w:p>
    <w:p w14:paraId="7CDDC8C1" w14:textId="77777777" w:rsidR="00137981" w:rsidRDefault="00137981" w:rsidP="00137981">
      <w:pPr>
        <w:outlineLvl w:val="0"/>
        <w:rPr>
          <w:rStyle w:val="Text"/>
          <w:rFonts w:cs="Arial"/>
          <w:b/>
        </w:rPr>
      </w:pPr>
      <w:r>
        <w:rPr>
          <w:rStyle w:val="Text"/>
          <w:rFonts w:cs="Arial"/>
          <w:b/>
        </w:rPr>
        <w:t xml:space="preserve">Einzureichen </w:t>
      </w:r>
      <w:r w:rsidRPr="006016AE">
        <w:rPr>
          <w:rStyle w:val="Text"/>
          <w:rFonts w:cs="Arial"/>
          <w:b/>
          <w:u w:val="single"/>
        </w:rPr>
        <w:t xml:space="preserve">per </w:t>
      </w:r>
      <w:r>
        <w:rPr>
          <w:rStyle w:val="Text"/>
          <w:rFonts w:cs="Arial"/>
          <w:b/>
          <w:u w:val="single"/>
        </w:rPr>
        <w:t xml:space="preserve">E-Mail (als </w:t>
      </w:r>
      <w:r>
        <w:rPr>
          <w:rStyle w:val="Text"/>
          <w:rFonts w:cs="Arial"/>
          <w:b/>
          <w:highlight w:val="yellow"/>
          <w:u w:val="single"/>
        </w:rPr>
        <w:t>Word</w:t>
      </w:r>
      <w:r w:rsidRPr="00837DED">
        <w:rPr>
          <w:rStyle w:val="Text"/>
          <w:rFonts w:cs="Arial"/>
          <w:b/>
          <w:highlight w:val="yellow"/>
          <w:u w:val="single"/>
        </w:rPr>
        <w:t>-Dokument</w:t>
      </w:r>
      <w:r>
        <w:rPr>
          <w:rStyle w:val="Text"/>
          <w:rFonts w:cs="Arial"/>
          <w:b/>
          <w:u w:val="single"/>
        </w:rPr>
        <w:t>)</w:t>
      </w:r>
      <w:r>
        <w:rPr>
          <w:rStyle w:val="Text"/>
          <w:rFonts w:cs="Arial"/>
          <w:b/>
        </w:rPr>
        <w:t xml:space="preserve"> an: </w:t>
      </w:r>
      <w:r>
        <w:rPr>
          <w:rStyle w:val="Text"/>
          <w:rFonts w:cs="Arial"/>
          <w:b/>
        </w:rPr>
        <w:tab/>
      </w:r>
    </w:p>
    <w:p w14:paraId="636B9EF4" w14:textId="77777777" w:rsidR="00137981" w:rsidRDefault="00137981" w:rsidP="00137981">
      <w:pPr>
        <w:outlineLvl w:val="0"/>
        <w:rPr>
          <w:rStyle w:val="Text"/>
          <w:rFonts w:cs="Arial"/>
          <w:b/>
        </w:rPr>
      </w:pPr>
    </w:p>
    <w:p w14:paraId="32BDE6CF" w14:textId="77777777" w:rsidR="00137981" w:rsidRPr="001821E5" w:rsidRDefault="00137981" w:rsidP="00137981">
      <w:pPr>
        <w:pStyle w:val="Fuzeile"/>
        <w:tabs>
          <w:tab w:val="clear" w:pos="9072"/>
          <w:tab w:val="left" w:pos="2835"/>
          <w:tab w:val="left" w:pos="5670"/>
          <w:tab w:val="right" w:pos="9639"/>
        </w:tabs>
        <w:rPr>
          <w:rStyle w:val="Text"/>
          <w:rFonts w:cs="Arial"/>
          <w:sz w:val="18"/>
        </w:rPr>
      </w:pPr>
      <w:r w:rsidRPr="001821E5">
        <w:rPr>
          <w:rStyle w:val="Text"/>
          <w:rFonts w:cs="Arial"/>
          <w:b/>
        </w:rPr>
        <w:t xml:space="preserve">Lena </w:t>
      </w:r>
      <w:r>
        <w:rPr>
          <w:rStyle w:val="Text"/>
          <w:rFonts w:cs="Arial"/>
          <w:b/>
        </w:rPr>
        <w:t>Branković</w:t>
      </w:r>
      <w:r w:rsidRPr="001821E5">
        <w:rPr>
          <w:rStyle w:val="Text"/>
          <w:rFonts w:cs="Arial"/>
          <w:b/>
        </w:rPr>
        <w:t xml:space="preserve">: </w:t>
      </w:r>
      <w:r>
        <w:rPr>
          <w:rFonts w:ascii="Arial" w:hAnsi="Arial" w:cs="Arial"/>
          <w:sz w:val="22"/>
        </w:rPr>
        <w:t>lena.brankovic</w:t>
      </w:r>
      <w:r w:rsidRPr="001821E5">
        <w:rPr>
          <w:rFonts w:ascii="Arial" w:hAnsi="Arial" w:cs="Arial"/>
          <w:sz w:val="22"/>
        </w:rPr>
        <w:t>@uni-goettingen.de</w:t>
      </w:r>
    </w:p>
    <w:p w14:paraId="3A4C69D1" w14:textId="77777777" w:rsidR="00137981" w:rsidRPr="001821E5" w:rsidRDefault="00137981" w:rsidP="00137981">
      <w:pPr>
        <w:ind w:left="708"/>
        <w:outlineLvl w:val="0"/>
        <w:rPr>
          <w:rStyle w:val="Text"/>
          <w:rFonts w:cs="Arial"/>
          <w:color w:val="FF0000"/>
        </w:rPr>
      </w:pPr>
    </w:p>
    <w:p w14:paraId="20844FDE" w14:textId="77777777" w:rsidR="00137981" w:rsidRDefault="00137981" w:rsidP="00137981">
      <w:pPr>
        <w:ind w:left="708"/>
        <w:outlineLvl w:val="0"/>
        <w:rPr>
          <w:rStyle w:val="Text"/>
          <w:rFonts w:cs="Arial"/>
          <w:color w:val="FF0000"/>
        </w:rPr>
      </w:pPr>
      <w:r w:rsidRPr="00A71662">
        <w:rPr>
          <w:rStyle w:val="Text"/>
          <w:rFonts w:cs="Arial"/>
          <w:color w:val="FF0000"/>
        </w:rPr>
        <w:t xml:space="preserve">Bitte geben Sie dem </w:t>
      </w:r>
      <w:r>
        <w:rPr>
          <w:rStyle w:val="Text"/>
          <w:rFonts w:cs="Arial"/>
          <w:color w:val="FF0000"/>
        </w:rPr>
        <w:t>Word-</w:t>
      </w:r>
      <w:r w:rsidRPr="00A71662">
        <w:rPr>
          <w:rStyle w:val="Text"/>
          <w:rFonts w:cs="Arial"/>
          <w:color w:val="FF0000"/>
        </w:rPr>
        <w:t xml:space="preserve">Dokument folgenden Titel: </w:t>
      </w:r>
    </w:p>
    <w:p w14:paraId="0EF8C26E" w14:textId="77777777" w:rsidR="00137981" w:rsidRDefault="00137981" w:rsidP="00137981">
      <w:pPr>
        <w:ind w:left="708"/>
        <w:outlineLvl w:val="0"/>
        <w:rPr>
          <w:rStyle w:val="Text"/>
          <w:rFonts w:cs="Arial"/>
          <w:color w:val="FF0000"/>
        </w:rPr>
      </w:pPr>
    </w:p>
    <w:p w14:paraId="7847B413" w14:textId="56707C33" w:rsidR="00137981" w:rsidRPr="00732F89" w:rsidRDefault="00137981" w:rsidP="00137981">
      <w:pPr>
        <w:ind w:left="708"/>
        <w:outlineLvl w:val="0"/>
        <w:rPr>
          <w:rStyle w:val="Text"/>
          <w:rFonts w:cs="Arial"/>
          <w:b/>
          <w:color w:val="FF0000"/>
        </w:rPr>
      </w:pPr>
      <w:r w:rsidRPr="00732F89">
        <w:rPr>
          <w:rStyle w:val="Text"/>
          <w:rFonts w:cs="Arial"/>
          <w:b/>
          <w:color w:val="FF0000"/>
        </w:rPr>
        <w:t>Nachname_</w:t>
      </w:r>
      <w:r>
        <w:rPr>
          <w:rStyle w:val="Text"/>
          <w:rFonts w:cs="Arial"/>
          <w:b/>
          <w:color w:val="FF0000"/>
        </w:rPr>
        <w:t>Abschlussarbeit_15_02_2025</w:t>
      </w:r>
    </w:p>
    <w:p w14:paraId="71D42CFE" w14:textId="77777777" w:rsidR="00137981" w:rsidRPr="00A71662" w:rsidRDefault="00137981" w:rsidP="00137981">
      <w:pPr>
        <w:rPr>
          <w:rStyle w:val="Text"/>
          <w:rFonts w:cs="Arial"/>
          <w:b/>
        </w:rPr>
      </w:pPr>
    </w:p>
    <w:p w14:paraId="73CF0248" w14:textId="69D3B20D" w:rsidR="00137981" w:rsidRPr="00602525" w:rsidRDefault="00137981" w:rsidP="00137981">
      <w:pPr>
        <w:rPr>
          <w:rStyle w:val="Text"/>
          <w:rFonts w:cs="Arial"/>
        </w:rPr>
      </w:pPr>
      <w:r>
        <w:rPr>
          <w:rStyle w:val="Text"/>
          <w:rFonts w:cs="Arial"/>
          <w:b/>
        </w:rPr>
        <w:t>Bewerbungszeitraum: bis 15.02.2025</w:t>
      </w:r>
    </w:p>
    <w:p w14:paraId="679787A7" w14:textId="77777777" w:rsidR="00137981" w:rsidRPr="005B0052" w:rsidRDefault="00137981" w:rsidP="00137981">
      <w:pPr>
        <w:rPr>
          <w:rStyle w:val="Text"/>
          <w:rFonts w:cs="Arial"/>
          <w:b/>
        </w:rPr>
      </w:pPr>
    </w:p>
    <w:p w14:paraId="3B3C097B" w14:textId="77777777" w:rsidR="00137981" w:rsidRDefault="00137981" w:rsidP="00137981">
      <w:pPr>
        <w:jc w:val="center"/>
        <w:rPr>
          <w:rStyle w:val="Text"/>
          <w:rFonts w:cs="Arial"/>
          <w:color w:val="FF0000"/>
        </w:rPr>
      </w:pPr>
      <w:r w:rsidRPr="00F031FA">
        <w:rPr>
          <w:rStyle w:val="Text"/>
          <w:rFonts w:cs="Arial"/>
          <w:color w:val="FF0000"/>
        </w:rPr>
        <w:t>Bitte bewerben Sie sich rechtzeitig und beachten Sie, dass die Anmeldung der Abschlussarbeit beim Prüfungsamt frühestens 4 Wochen nach Ablauf der Bewerbungsfrist stattfinden kann!</w:t>
      </w:r>
    </w:p>
    <w:p w14:paraId="0944782C" w14:textId="77777777" w:rsidR="00137981" w:rsidRDefault="00137981" w:rsidP="00137981">
      <w:pPr>
        <w:jc w:val="center"/>
        <w:rPr>
          <w:rStyle w:val="Text"/>
          <w:rFonts w:cs="Arial"/>
          <w:color w:val="FF0000"/>
        </w:rPr>
      </w:pPr>
    </w:p>
    <w:p w14:paraId="22C2E436" w14:textId="77777777" w:rsidR="00137981" w:rsidRDefault="00137981" w:rsidP="00137981">
      <w:pPr>
        <w:jc w:val="center"/>
        <w:rPr>
          <w:rStyle w:val="Text"/>
          <w:rFonts w:cs="Arial"/>
          <w:color w:val="FF0000"/>
        </w:rPr>
      </w:pPr>
      <w:r>
        <w:rPr>
          <w:rStyle w:val="Text"/>
          <w:rFonts w:cs="Arial"/>
          <w:color w:val="FF0000"/>
        </w:rPr>
        <w:t xml:space="preserve">Eine Rückmeldung über die Entscheidung Ihrer Bewerbung können wir Ihnen erst </w:t>
      </w:r>
      <w:r w:rsidRPr="00A65F61">
        <w:rPr>
          <w:rStyle w:val="Text"/>
          <w:rFonts w:cs="Arial"/>
          <w:color w:val="FF0000"/>
          <w:u w:val="single"/>
        </w:rPr>
        <w:t xml:space="preserve">ab </w:t>
      </w:r>
      <w:r>
        <w:rPr>
          <w:rStyle w:val="Text"/>
          <w:rFonts w:cs="Arial"/>
          <w:color w:val="FF0000"/>
          <w:u w:val="single"/>
        </w:rPr>
        <w:t xml:space="preserve">Anfang November </w:t>
      </w:r>
      <w:r>
        <w:rPr>
          <w:rStyle w:val="Text"/>
          <w:rFonts w:cs="Arial"/>
          <w:color w:val="FF0000"/>
        </w:rPr>
        <w:t>mitteilen. Sollten Sie eine Eingangsbestätigung haben wollen, stellen Sie bitte in Ihrem Mailprogramm die Lesebestätigungsoption ein.</w:t>
      </w:r>
    </w:p>
    <w:p w14:paraId="29B9B63F" w14:textId="77777777" w:rsidR="00137981" w:rsidRDefault="00137981" w:rsidP="00137981">
      <w:pPr>
        <w:jc w:val="center"/>
        <w:rPr>
          <w:rStyle w:val="Text"/>
          <w:rFonts w:cs="Arial"/>
          <w:color w:val="FF0000"/>
        </w:rPr>
      </w:pPr>
    </w:p>
    <w:p w14:paraId="5491656E" w14:textId="77777777" w:rsidR="00137981" w:rsidRPr="00F031FA" w:rsidRDefault="00137981" w:rsidP="00137981">
      <w:pPr>
        <w:jc w:val="center"/>
        <w:rPr>
          <w:rStyle w:val="Text"/>
          <w:rFonts w:cs="Arial"/>
          <w:color w:val="FF0000"/>
        </w:rPr>
      </w:pPr>
    </w:p>
    <w:p w14:paraId="68ECFEEE" w14:textId="77777777" w:rsidR="00137981" w:rsidRPr="005B0052" w:rsidRDefault="00137981" w:rsidP="00137981">
      <w:pPr>
        <w:jc w:val="both"/>
        <w:outlineLvl w:val="0"/>
        <w:rPr>
          <w:rStyle w:val="Text"/>
          <w:rFonts w:cs="Arial"/>
          <w:b/>
        </w:rPr>
      </w:pPr>
      <w:r w:rsidRPr="005B0052">
        <w:rPr>
          <w:rStyle w:val="Text"/>
          <w:rFonts w:cs="Arial"/>
          <w:b/>
        </w:rPr>
        <w:t>1</w:t>
      </w:r>
      <w:r w:rsidRPr="005B0052">
        <w:rPr>
          <w:rStyle w:val="Text"/>
          <w:rFonts w:cs="Arial"/>
          <w:b/>
        </w:rPr>
        <w:tab/>
        <w:t>Art und Beginn der Arbeit</w:t>
      </w:r>
    </w:p>
    <w:p w14:paraId="66FCE5B9" w14:textId="77777777" w:rsidR="00137981" w:rsidRPr="005B0052" w:rsidRDefault="00137981" w:rsidP="00137981">
      <w:pPr>
        <w:jc w:val="both"/>
        <w:rPr>
          <w:rStyle w:val="Text"/>
          <w:rFonts w:cs="Arial"/>
          <w:b/>
        </w:rPr>
      </w:pPr>
    </w:p>
    <w:p w14:paraId="0F05CE51" w14:textId="77777777" w:rsidR="00137981" w:rsidRPr="005B0052" w:rsidRDefault="00137981" w:rsidP="0013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Text"/>
          <w:rFonts w:cs="Arial"/>
          <w:b/>
        </w:rPr>
      </w:pPr>
      <w:r w:rsidRPr="005B0052">
        <w:rPr>
          <w:rStyle w:val="Text"/>
          <w:rFonts w:cs="Arial"/>
          <w:b/>
          <w:sz w:val="32"/>
          <w:szCs w:val="32"/>
        </w:rPr>
        <w:t>□</w:t>
      </w:r>
      <w:r w:rsidRPr="005B0052">
        <w:rPr>
          <w:rStyle w:val="Text"/>
          <w:rFonts w:cs="Arial"/>
          <w:b/>
        </w:rPr>
        <w:tab/>
        <w:t>Bachelor-Arbeit</w:t>
      </w:r>
      <w:r w:rsidRPr="005B0052">
        <w:rPr>
          <w:rStyle w:val="Text"/>
          <w:rFonts w:cs="Arial"/>
          <w:b/>
        </w:rPr>
        <w:tab/>
      </w:r>
      <w:r>
        <w:rPr>
          <w:rStyle w:val="Text"/>
          <w:rFonts w:cs="Arial"/>
          <w:b/>
        </w:rPr>
        <w:tab/>
      </w:r>
      <w:r>
        <w:rPr>
          <w:rStyle w:val="Text"/>
          <w:rFonts w:cs="Arial"/>
          <w:b/>
        </w:rPr>
        <w:tab/>
      </w:r>
      <w:r>
        <w:rPr>
          <w:rStyle w:val="Text"/>
          <w:rFonts w:cs="Arial"/>
          <w:b/>
        </w:rPr>
        <w:tab/>
      </w:r>
      <w:r>
        <w:rPr>
          <w:rStyle w:val="Text"/>
          <w:rFonts w:cs="Arial"/>
          <w:b/>
        </w:rPr>
        <w:tab/>
      </w:r>
      <w:r w:rsidRPr="005B0052">
        <w:rPr>
          <w:rStyle w:val="Text"/>
          <w:rFonts w:cs="Arial"/>
          <w:b/>
          <w:sz w:val="32"/>
          <w:szCs w:val="32"/>
        </w:rPr>
        <w:t>□</w:t>
      </w:r>
      <w:r w:rsidRPr="005B0052">
        <w:rPr>
          <w:rStyle w:val="Text"/>
          <w:rFonts w:cs="Arial"/>
          <w:b/>
        </w:rPr>
        <w:tab/>
        <w:t>Master-Arbeit</w:t>
      </w:r>
      <w:r w:rsidRPr="005B0052">
        <w:rPr>
          <w:rStyle w:val="Text"/>
          <w:rFonts w:cs="Arial"/>
          <w:b/>
        </w:rPr>
        <w:tab/>
      </w:r>
    </w:p>
    <w:p w14:paraId="6CC8A050" w14:textId="77777777" w:rsidR="00137981" w:rsidRDefault="00137981" w:rsidP="0013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Text"/>
          <w:rFonts w:cs="Arial"/>
          <w:b/>
        </w:rPr>
      </w:pPr>
      <w:r w:rsidRPr="005B0052">
        <w:rPr>
          <w:rStyle w:val="Text"/>
          <w:rFonts w:cs="Arial"/>
          <w:b/>
        </w:rPr>
        <w:tab/>
      </w:r>
    </w:p>
    <w:p w14:paraId="67BB0151" w14:textId="77777777" w:rsidR="00137981" w:rsidRDefault="00137981" w:rsidP="0013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Text"/>
          <w:rFonts w:cs="Arial"/>
          <w:b/>
        </w:rPr>
      </w:pPr>
      <w:r>
        <w:rPr>
          <w:rStyle w:val="Text"/>
          <w:rFonts w:cs="Arial"/>
          <w:b/>
        </w:rPr>
        <w:t>gewünschter Bearbeitungsbeginn:</w:t>
      </w:r>
    </w:p>
    <w:p w14:paraId="0C2E5BC4" w14:textId="77777777" w:rsidR="00137981" w:rsidRPr="005B0052" w:rsidRDefault="00137981" w:rsidP="0013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Text"/>
          <w:rFonts w:cs="Arial"/>
          <w:b/>
        </w:rPr>
      </w:pPr>
    </w:p>
    <w:p w14:paraId="698331C9" w14:textId="77777777" w:rsidR="00137981" w:rsidRPr="005B0052" w:rsidRDefault="00137981" w:rsidP="00137981">
      <w:pPr>
        <w:jc w:val="both"/>
        <w:rPr>
          <w:rStyle w:val="Text"/>
          <w:rFonts w:cs="Arial"/>
          <w:b/>
        </w:rPr>
      </w:pPr>
    </w:p>
    <w:p w14:paraId="6919E613" w14:textId="77777777" w:rsidR="00137981" w:rsidRPr="005B0052" w:rsidRDefault="00137981" w:rsidP="00137981">
      <w:pPr>
        <w:jc w:val="both"/>
        <w:rPr>
          <w:rStyle w:val="Text"/>
          <w:rFonts w:cs="Arial"/>
          <w:b/>
        </w:rPr>
      </w:pPr>
    </w:p>
    <w:p w14:paraId="219C62FC" w14:textId="77777777" w:rsidR="00137981" w:rsidRPr="005B0052" w:rsidRDefault="00137981" w:rsidP="00137981">
      <w:pPr>
        <w:jc w:val="both"/>
        <w:outlineLvl w:val="0"/>
        <w:rPr>
          <w:rStyle w:val="Text"/>
          <w:rFonts w:cs="Arial"/>
          <w:b/>
        </w:rPr>
      </w:pPr>
      <w:r w:rsidRPr="005B0052">
        <w:rPr>
          <w:rStyle w:val="Text"/>
          <w:rFonts w:cs="Arial"/>
          <w:b/>
        </w:rPr>
        <w:t>2</w:t>
      </w:r>
      <w:r w:rsidRPr="005B0052">
        <w:rPr>
          <w:rStyle w:val="Text"/>
          <w:rFonts w:cs="Arial"/>
          <w:b/>
        </w:rPr>
        <w:tab/>
        <w:t>Persönliche Angaben</w:t>
      </w:r>
    </w:p>
    <w:p w14:paraId="078E2F99" w14:textId="77777777" w:rsidR="00137981" w:rsidRPr="005B0052" w:rsidRDefault="00137981" w:rsidP="00137981">
      <w:pPr>
        <w:jc w:val="both"/>
        <w:rPr>
          <w:rStyle w:val="Text"/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6"/>
        <w:gridCol w:w="4819"/>
      </w:tblGrid>
      <w:tr w:rsidR="00137981" w:rsidRPr="005B0052" w14:paraId="0AD21386" w14:textId="77777777" w:rsidTr="00217424">
        <w:tc>
          <w:tcPr>
            <w:tcW w:w="4866" w:type="dxa"/>
          </w:tcPr>
          <w:p w14:paraId="74C4B015" w14:textId="77777777" w:rsidR="00137981" w:rsidRPr="005B0052" w:rsidRDefault="00137981" w:rsidP="00217424">
            <w:pPr>
              <w:spacing w:before="120" w:after="120"/>
              <w:jc w:val="both"/>
              <w:rPr>
                <w:rStyle w:val="Text"/>
                <w:rFonts w:cs="Arial"/>
                <w:b/>
              </w:rPr>
            </w:pPr>
            <w:r w:rsidRPr="005B0052">
              <w:rPr>
                <w:rStyle w:val="Text"/>
                <w:rFonts w:cs="Arial"/>
                <w:b/>
              </w:rPr>
              <w:t>Name, Vorname</w:t>
            </w:r>
          </w:p>
        </w:tc>
        <w:tc>
          <w:tcPr>
            <w:tcW w:w="4819" w:type="dxa"/>
          </w:tcPr>
          <w:p w14:paraId="38A41BFA" w14:textId="77777777" w:rsidR="00137981" w:rsidRPr="005B0052" w:rsidRDefault="00137981" w:rsidP="00217424">
            <w:pPr>
              <w:spacing w:before="120" w:after="120"/>
              <w:jc w:val="both"/>
              <w:rPr>
                <w:rStyle w:val="Text"/>
                <w:rFonts w:cs="Arial"/>
                <w:b/>
              </w:rPr>
            </w:pPr>
          </w:p>
        </w:tc>
      </w:tr>
      <w:tr w:rsidR="00137981" w:rsidRPr="005B0052" w14:paraId="2304210E" w14:textId="77777777" w:rsidTr="00217424">
        <w:tc>
          <w:tcPr>
            <w:tcW w:w="4866" w:type="dxa"/>
          </w:tcPr>
          <w:p w14:paraId="3843BD05" w14:textId="77777777" w:rsidR="00137981" w:rsidRPr="005B0052" w:rsidRDefault="00137981" w:rsidP="00217424">
            <w:pPr>
              <w:spacing w:before="120" w:after="120"/>
              <w:jc w:val="both"/>
              <w:rPr>
                <w:rStyle w:val="Text"/>
                <w:rFonts w:cs="Arial"/>
                <w:b/>
              </w:rPr>
            </w:pPr>
            <w:r w:rsidRPr="005B0052">
              <w:rPr>
                <w:rStyle w:val="Text"/>
                <w:rFonts w:cs="Arial"/>
                <w:b/>
              </w:rPr>
              <w:t>Matrikel-Nummer</w:t>
            </w:r>
          </w:p>
        </w:tc>
        <w:tc>
          <w:tcPr>
            <w:tcW w:w="4819" w:type="dxa"/>
          </w:tcPr>
          <w:p w14:paraId="19B72B48" w14:textId="77777777" w:rsidR="00137981" w:rsidRPr="005B0052" w:rsidRDefault="00137981" w:rsidP="00217424">
            <w:pPr>
              <w:spacing w:before="120" w:after="120"/>
              <w:jc w:val="both"/>
              <w:rPr>
                <w:rStyle w:val="Text"/>
                <w:rFonts w:cs="Arial"/>
                <w:b/>
              </w:rPr>
            </w:pPr>
          </w:p>
        </w:tc>
      </w:tr>
      <w:tr w:rsidR="00137981" w:rsidRPr="005B0052" w14:paraId="2FBCD6BB" w14:textId="77777777" w:rsidTr="00217424">
        <w:tc>
          <w:tcPr>
            <w:tcW w:w="4866" w:type="dxa"/>
          </w:tcPr>
          <w:p w14:paraId="7074DCE4" w14:textId="77777777" w:rsidR="00137981" w:rsidRPr="005B0052" w:rsidRDefault="00137981" w:rsidP="00217424">
            <w:pPr>
              <w:spacing w:before="120" w:after="120"/>
              <w:jc w:val="both"/>
              <w:rPr>
                <w:rStyle w:val="Text"/>
                <w:rFonts w:cs="Arial"/>
                <w:b/>
              </w:rPr>
            </w:pPr>
            <w:r w:rsidRPr="005B0052">
              <w:rPr>
                <w:rStyle w:val="Text"/>
                <w:rFonts w:cs="Arial"/>
                <w:b/>
              </w:rPr>
              <w:t>Studiengang</w:t>
            </w:r>
            <w:r>
              <w:rPr>
                <w:rStyle w:val="Text"/>
                <w:rFonts w:cs="Arial"/>
                <w:b/>
              </w:rPr>
              <w:t xml:space="preserve"> / Zweitfach</w:t>
            </w:r>
          </w:p>
        </w:tc>
        <w:tc>
          <w:tcPr>
            <w:tcW w:w="4819" w:type="dxa"/>
          </w:tcPr>
          <w:p w14:paraId="4E4B099E" w14:textId="77777777" w:rsidR="00137981" w:rsidRPr="005B0052" w:rsidRDefault="00137981" w:rsidP="00217424">
            <w:pPr>
              <w:spacing w:before="120" w:after="120"/>
              <w:jc w:val="both"/>
              <w:rPr>
                <w:rStyle w:val="Text"/>
                <w:rFonts w:cs="Arial"/>
                <w:b/>
              </w:rPr>
            </w:pPr>
          </w:p>
        </w:tc>
      </w:tr>
      <w:tr w:rsidR="00137981" w:rsidRPr="005B0052" w14:paraId="446FBD41" w14:textId="77777777" w:rsidTr="00217424">
        <w:tc>
          <w:tcPr>
            <w:tcW w:w="4866" w:type="dxa"/>
          </w:tcPr>
          <w:p w14:paraId="7A867FB9" w14:textId="77777777" w:rsidR="00137981" w:rsidRPr="005B0052" w:rsidRDefault="00137981" w:rsidP="00217424">
            <w:pPr>
              <w:spacing w:before="120" w:after="120"/>
              <w:jc w:val="both"/>
              <w:rPr>
                <w:rStyle w:val="Text"/>
                <w:rFonts w:cs="Arial"/>
                <w:b/>
              </w:rPr>
            </w:pPr>
            <w:r w:rsidRPr="005B0052">
              <w:rPr>
                <w:rStyle w:val="Text"/>
                <w:rFonts w:cs="Arial"/>
                <w:b/>
              </w:rPr>
              <w:t>Semester</w:t>
            </w:r>
          </w:p>
        </w:tc>
        <w:tc>
          <w:tcPr>
            <w:tcW w:w="4819" w:type="dxa"/>
          </w:tcPr>
          <w:p w14:paraId="14DEDA77" w14:textId="77777777" w:rsidR="00137981" w:rsidRPr="005B0052" w:rsidRDefault="00137981" w:rsidP="00217424">
            <w:pPr>
              <w:spacing w:before="120" w:after="120"/>
              <w:jc w:val="both"/>
              <w:rPr>
                <w:rStyle w:val="Text"/>
                <w:rFonts w:cs="Arial"/>
                <w:b/>
              </w:rPr>
            </w:pPr>
          </w:p>
        </w:tc>
      </w:tr>
      <w:tr w:rsidR="00137981" w:rsidRPr="005B0052" w14:paraId="458AF008" w14:textId="77777777" w:rsidTr="00217424">
        <w:tc>
          <w:tcPr>
            <w:tcW w:w="4866" w:type="dxa"/>
          </w:tcPr>
          <w:p w14:paraId="0DBC3F08" w14:textId="77777777" w:rsidR="00137981" w:rsidRPr="005B0052" w:rsidRDefault="00137981" w:rsidP="00217424">
            <w:pPr>
              <w:spacing w:before="120" w:after="120"/>
              <w:jc w:val="both"/>
              <w:rPr>
                <w:rStyle w:val="Text"/>
                <w:rFonts w:cs="Arial"/>
                <w:b/>
              </w:rPr>
            </w:pPr>
            <w:r w:rsidRPr="005B0052">
              <w:rPr>
                <w:rStyle w:val="Text"/>
                <w:rFonts w:cs="Arial"/>
                <w:b/>
              </w:rPr>
              <w:t>Kontakt (E-Mail)</w:t>
            </w:r>
          </w:p>
        </w:tc>
        <w:tc>
          <w:tcPr>
            <w:tcW w:w="4819" w:type="dxa"/>
          </w:tcPr>
          <w:p w14:paraId="09CAD646" w14:textId="77777777" w:rsidR="00137981" w:rsidRPr="005B0052" w:rsidRDefault="00137981" w:rsidP="00217424">
            <w:pPr>
              <w:spacing w:before="120" w:after="120"/>
              <w:jc w:val="both"/>
              <w:rPr>
                <w:rStyle w:val="Text"/>
                <w:rFonts w:cs="Arial"/>
                <w:b/>
              </w:rPr>
            </w:pPr>
          </w:p>
        </w:tc>
      </w:tr>
    </w:tbl>
    <w:p w14:paraId="7E272A02" w14:textId="77777777" w:rsidR="00137981" w:rsidRDefault="00137981" w:rsidP="00137981">
      <w:pPr>
        <w:jc w:val="both"/>
        <w:rPr>
          <w:rStyle w:val="Text"/>
          <w:rFonts w:cs="Arial"/>
          <w:b/>
        </w:rPr>
      </w:pPr>
    </w:p>
    <w:p w14:paraId="3F839D64" w14:textId="77777777" w:rsidR="00137981" w:rsidRDefault="00137981" w:rsidP="00137981">
      <w:pPr>
        <w:jc w:val="both"/>
        <w:rPr>
          <w:rStyle w:val="Text"/>
          <w:rFonts w:cs="Arial"/>
          <w:sz w:val="18"/>
        </w:rPr>
      </w:pPr>
      <w:r w:rsidRPr="00A309FA">
        <w:rPr>
          <w:rStyle w:val="Text"/>
          <w:rFonts w:cs="Arial"/>
          <w:sz w:val="18"/>
        </w:rPr>
        <w:t xml:space="preserve">Hinweis: </w:t>
      </w:r>
      <w:r>
        <w:rPr>
          <w:rStyle w:val="Text"/>
          <w:rFonts w:cs="Arial"/>
          <w:sz w:val="18"/>
        </w:rPr>
        <w:t xml:space="preserve">Die Professur bietet einen Onlinekurs zum wissenschaftlichen Arbeiten an. Der Kurs kann im </w:t>
      </w:r>
      <w:proofErr w:type="spellStart"/>
      <w:r>
        <w:rPr>
          <w:rStyle w:val="Text"/>
          <w:rFonts w:cs="Arial"/>
          <w:sz w:val="18"/>
        </w:rPr>
        <w:t>StudIP</w:t>
      </w:r>
      <w:proofErr w:type="spellEnd"/>
      <w:r>
        <w:rPr>
          <w:rStyle w:val="Text"/>
          <w:rFonts w:cs="Arial"/>
          <w:sz w:val="18"/>
        </w:rPr>
        <w:t xml:space="preserve"> zeitunabhängig absolviert werden. Die Teilnahme an dem Kurs stellt keine Verpflichtung für die Bewerbung um eine Abschlussarbeit an der Professur für Wirtschaftspädagogik und Personalentwicklung dar. </w:t>
      </w:r>
    </w:p>
    <w:p w14:paraId="3739D92C" w14:textId="77777777" w:rsidR="00137981" w:rsidRPr="00A309FA" w:rsidRDefault="00137981" w:rsidP="00137981">
      <w:pPr>
        <w:jc w:val="both"/>
        <w:rPr>
          <w:rStyle w:val="Text"/>
          <w:rFonts w:cs="Arial"/>
        </w:rPr>
      </w:pPr>
      <w:r w:rsidRPr="00A309FA">
        <w:rPr>
          <w:rStyle w:val="Text"/>
          <w:rFonts w:cs="Arial"/>
        </w:rPr>
        <w:br w:type="page"/>
      </w:r>
    </w:p>
    <w:p w14:paraId="414D50A4" w14:textId="77777777" w:rsidR="00137981" w:rsidRPr="003C47D6" w:rsidRDefault="00137981" w:rsidP="00137981">
      <w:pPr>
        <w:spacing w:before="240" w:after="240"/>
        <w:jc w:val="both"/>
        <w:outlineLvl w:val="0"/>
        <w:rPr>
          <w:rStyle w:val="Text"/>
          <w:rFonts w:cs="Arial"/>
          <w:b/>
        </w:rPr>
      </w:pPr>
      <w:r>
        <w:rPr>
          <w:rStyle w:val="Text"/>
          <w:rFonts w:cs="Arial"/>
          <w:b/>
        </w:rPr>
        <w:lastRenderedPageBreak/>
        <w:t>3</w:t>
      </w:r>
      <w:r>
        <w:rPr>
          <w:rStyle w:val="Text"/>
          <w:rFonts w:cs="Arial"/>
          <w:b/>
        </w:rPr>
        <w:tab/>
      </w:r>
      <w:r w:rsidRPr="003C47D6">
        <w:rPr>
          <w:rStyle w:val="Text"/>
          <w:rFonts w:cs="Arial"/>
          <w:b/>
        </w:rPr>
        <w:t xml:space="preserve">Themenwahl </w:t>
      </w:r>
    </w:p>
    <w:p w14:paraId="4E1B6D62" w14:textId="77777777" w:rsidR="00137981" w:rsidRPr="003C47D6" w:rsidRDefault="00137981" w:rsidP="00137981">
      <w:pPr>
        <w:jc w:val="both"/>
        <w:rPr>
          <w:rFonts w:ascii="Arial" w:hAnsi="Arial" w:cs="Arial"/>
          <w:sz w:val="22"/>
          <w:szCs w:val="22"/>
        </w:rPr>
      </w:pPr>
      <w:r w:rsidRPr="003C47D6">
        <w:rPr>
          <w:rFonts w:ascii="Arial" w:hAnsi="Arial" w:cs="Arial"/>
          <w:sz w:val="22"/>
          <w:szCs w:val="22"/>
        </w:rPr>
        <w:t>Für die Themenwahl gibt es zwei Möglichkeiten:</w:t>
      </w:r>
    </w:p>
    <w:p w14:paraId="0D401F39" w14:textId="77777777" w:rsidR="00137981" w:rsidRPr="003C47D6" w:rsidRDefault="00137981" w:rsidP="00137981">
      <w:pPr>
        <w:jc w:val="both"/>
        <w:rPr>
          <w:rFonts w:ascii="Arial" w:hAnsi="Arial" w:cs="Arial"/>
          <w:sz w:val="22"/>
          <w:szCs w:val="22"/>
        </w:rPr>
      </w:pPr>
    </w:p>
    <w:p w14:paraId="6FFA8048" w14:textId="77777777" w:rsidR="00137981" w:rsidRPr="003C47D6" w:rsidRDefault="00137981" w:rsidP="00137981">
      <w:pPr>
        <w:jc w:val="both"/>
        <w:rPr>
          <w:rFonts w:ascii="Arial" w:hAnsi="Arial" w:cs="Arial"/>
          <w:sz w:val="22"/>
          <w:szCs w:val="22"/>
        </w:rPr>
      </w:pPr>
      <w:r w:rsidRPr="003C47D6">
        <w:rPr>
          <w:rFonts w:ascii="Arial" w:hAnsi="Arial" w:cs="Arial"/>
          <w:sz w:val="22"/>
          <w:szCs w:val="22"/>
        </w:rPr>
        <w:t xml:space="preserve">1.) Sie können unter </w:t>
      </w:r>
      <w:r>
        <w:rPr>
          <w:rFonts w:ascii="Arial" w:hAnsi="Arial" w:cs="Arial"/>
          <w:b/>
          <w:sz w:val="22"/>
          <w:szCs w:val="22"/>
        </w:rPr>
        <w:t>3</w:t>
      </w:r>
      <w:r w:rsidRPr="003C47D6">
        <w:rPr>
          <w:rFonts w:ascii="Arial" w:hAnsi="Arial" w:cs="Arial"/>
          <w:sz w:val="22"/>
          <w:szCs w:val="22"/>
        </w:rPr>
        <w:t xml:space="preserve"> Themenbereiche priorisieren </w:t>
      </w:r>
    </w:p>
    <w:p w14:paraId="78183B4B" w14:textId="77777777" w:rsidR="00137981" w:rsidRPr="003C47D6" w:rsidRDefault="00137981" w:rsidP="00137981">
      <w:pPr>
        <w:jc w:val="center"/>
        <w:rPr>
          <w:rFonts w:ascii="Arial" w:hAnsi="Arial" w:cs="Arial"/>
          <w:b/>
          <w:sz w:val="22"/>
          <w:szCs w:val="22"/>
        </w:rPr>
      </w:pPr>
      <w:r w:rsidRPr="003C47D6">
        <w:rPr>
          <w:rFonts w:ascii="Arial" w:hAnsi="Arial" w:cs="Arial"/>
          <w:b/>
          <w:sz w:val="22"/>
          <w:szCs w:val="22"/>
        </w:rPr>
        <w:t>und / oder</w:t>
      </w:r>
    </w:p>
    <w:p w14:paraId="54A7B73D" w14:textId="77777777" w:rsidR="00137981" w:rsidRPr="003C47D6" w:rsidRDefault="00137981" w:rsidP="00137981">
      <w:pPr>
        <w:jc w:val="both"/>
        <w:rPr>
          <w:rFonts w:ascii="Arial" w:hAnsi="Arial" w:cs="Arial"/>
          <w:sz w:val="22"/>
          <w:szCs w:val="22"/>
        </w:rPr>
      </w:pPr>
      <w:r w:rsidRPr="003C47D6">
        <w:rPr>
          <w:rFonts w:ascii="Arial" w:hAnsi="Arial" w:cs="Arial"/>
          <w:sz w:val="22"/>
          <w:szCs w:val="22"/>
        </w:rPr>
        <w:t xml:space="preserve">2.) unter </w:t>
      </w:r>
      <w:r>
        <w:rPr>
          <w:rFonts w:ascii="Arial" w:hAnsi="Arial" w:cs="Arial"/>
          <w:b/>
          <w:sz w:val="22"/>
          <w:szCs w:val="22"/>
        </w:rPr>
        <w:t>4</w:t>
      </w:r>
      <w:r w:rsidRPr="003C47D6">
        <w:rPr>
          <w:rFonts w:ascii="Arial" w:hAnsi="Arial" w:cs="Arial"/>
          <w:sz w:val="22"/>
          <w:szCs w:val="22"/>
        </w:rPr>
        <w:t xml:space="preserve"> zu den Themenbereichen einen eigenen Themenvorschlag ausformulieren </w:t>
      </w:r>
    </w:p>
    <w:p w14:paraId="412D76E7" w14:textId="77777777" w:rsidR="00137981" w:rsidRPr="003C47D6" w:rsidRDefault="00137981" w:rsidP="00137981">
      <w:pPr>
        <w:jc w:val="both"/>
        <w:rPr>
          <w:rFonts w:ascii="Arial" w:hAnsi="Arial" w:cs="Arial"/>
          <w:sz w:val="22"/>
          <w:szCs w:val="22"/>
        </w:rPr>
      </w:pPr>
    </w:p>
    <w:p w14:paraId="08374A4C" w14:textId="77777777" w:rsidR="00137981" w:rsidRPr="003C47D6" w:rsidRDefault="00137981" w:rsidP="00137981">
      <w:pPr>
        <w:spacing w:after="240"/>
        <w:rPr>
          <w:rStyle w:val="Text"/>
          <w:rFonts w:cs="Arial"/>
          <w:b/>
        </w:rPr>
      </w:pPr>
      <w:r w:rsidRPr="003C47D6">
        <w:rPr>
          <w:rStyle w:val="Text"/>
          <w:rFonts w:cs="Arial"/>
          <w:b/>
        </w:rPr>
        <w:t>3</w:t>
      </w:r>
      <w:r w:rsidRPr="003C47D6">
        <w:rPr>
          <w:rStyle w:val="Text"/>
          <w:rFonts w:cs="Arial"/>
          <w:b/>
        </w:rPr>
        <w:tab/>
        <w:t>Konkrete Themenvorschläge</w:t>
      </w:r>
    </w:p>
    <w:p w14:paraId="4C29F8EF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  <w:r w:rsidRPr="003C47D6">
        <w:rPr>
          <w:rFonts w:ascii="Arial" w:hAnsi="Arial" w:cs="Arial"/>
          <w:sz w:val="22"/>
          <w:szCs w:val="22"/>
        </w:rPr>
        <w:t xml:space="preserve">Bitte kennzeichnen Sie Ihre Themenwünsche </w:t>
      </w:r>
      <w:r w:rsidRPr="003C47D6">
        <w:rPr>
          <w:rFonts w:ascii="Arial" w:hAnsi="Arial" w:cs="Arial"/>
          <w:sz w:val="22"/>
          <w:szCs w:val="22"/>
          <w:u w:val="single"/>
        </w:rPr>
        <w:t>mit Prioritätsangabe (von 1 (</w:t>
      </w:r>
      <w:r>
        <w:rPr>
          <w:rFonts w:ascii="Arial" w:hAnsi="Arial" w:cs="Arial"/>
          <w:sz w:val="22"/>
          <w:szCs w:val="22"/>
          <w:u w:val="single"/>
        </w:rPr>
        <w:t>hoch</w:t>
      </w:r>
      <w:r w:rsidRPr="003C47D6">
        <w:rPr>
          <w:rFonts w:ascii="Arial" w:hAnsi="Arial" w:cs="Arial"/>
          <w:sz w:val="22"/>
          <w:szCs w:val="22"/>
          <w:u w:val="single"/>
        </w:rPr>
        <w:t>) bis 3 (</w:t>
      </w:r>
      <w:r>
        <w:rPr>
          <w:rFonts w:ascii="Arial" w:hAnsi="Arial" w:cs="Arial"/>
          <w:sz w:val="22"/>
          <w:szCs w:val="22"/>
          <w:u w:val="single"/>
        </w:rPr>
        <w:t>niedrig</w:t>
      </w:r>
      <w:r w:rsidRPr="003C47D6">
        <w:rPr>
          <w:rFonts w:ascii="Arial" w:hAnsi="Arial" w:cs="Arial"/>
          <w:sz w:val="22"/>
          <w:szCs w:val="22"/>
          <w:u w:val="single"/>
        </w:rPr>
        <w:t>))</w:t>
      </w:r>
      <w:r w:rsidRPr="003C47D6">
        <w:rPr>
          <w:rFonts w:ascii="Arial" w:hAnsi="Arial" w:cs="Arial"/>
          <w:sz w:val="22"/>
          <w:szCs w:val="22"/>
        </w:rPr>
        <w:t>. Sie dürfen max. 3 Themen wählen.</w:t>
      </w:r>
      <w:r>
        <w:rPr>
          <w:rFonts w:ascii="Arial" w:hAnsi="Arial" w:cs="Arial"/>
          <w:sz w:val="22"/>
          <w:szCs w:val="22"/>
        </w:rPr>
        <w:t xml:space="preserve"> </w:t>
      </w:r>
      <w:r w:rsidRPr="00A723DC">
        <w:rPr>
          <w:rFonts w:ascii="Arial" w:hAnsi="Arial" w:cs="Arial"/>
          <w:sz w:val="22"/>
          <w:szCs w:val="22"/>
          <w:u w:val="single"/>
        </w:rPr>
        <w:t>Zur Bewerbung ist jeweils ein Abstract (max. 2.500 Zeichen inkl</w:t>
      </w:r>
      <w:r>
        <w:rPr>
          <w:rFonts w:ascii="Arial" w:hAnsi="Arial" w:cs="Arial"/>
          <w:sz w:val="22"/>
          <w:szCs w:val="22"/>
          <w:u w:val="single"/>
        </w:rPr>
        <w:t>usive</w:t>
      </w:r>
      <w:r w:rsidRPr="00A723DC">
        <w:rPr>
          <w:rFonts w:ascii="Arial" w:hAnsi="Arial" w:cs="Arial"/>
          <w:sz w:val="22"/>
          <w:szCs w:val="22"/>
          <w:u w:val="single"/>
        </w:rPr>
        <w:t xml:space="preserve"> Leerzeichen</w:t>
      </w:r>
      <w:r>
        <w:rPr>
          <w:rFonts w:ascii="Arial" w:hAnsi="Arial" w:cs="Arial"/>
          <w:sz w:val="22"/>
          <w:szCs w:val="22"/>
          <w:u w:val="single"/>
        </w:rPr>
        <w:t>, exklusive Literatur</w:t>
      </w:r>
      <w:r w:rsidRPr="00A723DC">
        <w:rPr>
          <w:rFonts w:ascii="Arial" w:hAnsi="Arial" w:cs="Arial"/>
          <w:sz w:val="22"/>
          <w:szCs w:val="22"/>
          <w:u w:val="single"/>
        </w:rPr>
        <w:t xml:space="preserve">) zum Themenbereich </w:t>
      </w:r>
      <w:r>
        <w:rPr>
          <w:rFonts w:ascii="Arial" w:hAnsi="Arial" w:cs="Arial"/>
          <w:sz w:val="22"/>
          <w:szCs w:val="22"/>
          <w:u w:val="single"/>
        </w:rPr>
        <w:t xml:space="preserve">mit der höchsten Priorität </w:t>
      </w:r>
      <w:r w:rsidRPr="00A723DC">
        <w:rPr>
          <w:rFonts w:ascii="Arial" w:hAnsi="Arial" w:cs="Arial"/>
          <w:sz w:val="22"/>
          <w:szCs w:val="22"/>
          <w:u w:val="single"/>
        </w:rPr>
        <w:t xml:space="preserve">anzufertigen </w:t>
      </w:r>
      <w:r>
        <w:rPr>
          <w:rFonts w:ascii="Arial" w:hAnsi="Arial" w:cs="Arial"/>
          <w:sz w:val="22"/>
          <w:szCs w:val="22"/>
          <w:u w:val="single"/>
        </w:rPr>
        <w:t>und unter dem Bewerbungspunkt 4</w:t>
      </w:r>
      <w:r w:rsidRPr="00A723DC">
        <w:rPr>
          <w:rFonts w:ascii="Arial" w:hAnsi="Arial" w:cs="Arial"/>
          <w:sz w:val="22"/>
          <w:szCs w:val="22"/>
          <w:u w:val="single"/>
        </w:rPr>
        <w:t xml:space="preserve"> einzufügen</w:t>
      </w:r>
      <w:r w:rsidRPr="00AE7AF2">
        <w:rPr>
          <w:rFonts w:ascii="Arial" w:hAnsi="Arial" w:cs="Arial"/>
          <w:sz w:val="22"/>
          <w:szCs w:val="22"/>
        </w:rPr>
        <w:t xml:space="preserve">. </w:t>
      </w:r>
      <w:r w:rsidRPr="00446457">
        <w:rPr>
          <w:rFonts w:ascii="Arial" w:hAnsi="Arial" w:cs="Arial"/>
          <w:sz w:val="22"/>
          <w:szCs w:val="22"/>
        </w:rPr>
        <w:t xml:space="preserve">Berücksichtigen Sie </w:t>
      </w:r>
      <w:r>
        <w:rPr>
          <w:rFonts w:ascii="Arial" w:hAnsi="Arial" w:cs="Arial"/>
          <w:sz w:val="22"/>
          <w:szCs w:val="22"/>
        </w:rPr>
        <w:t>die formalen Vorgaben des</w:t>
      </w:r>
      <w:r w:rsidRPr="00446457">
        <w:rPr>
          <w:rFonts w:ascii="Arial" w:hAnsi="Arial" w:cs="Arial"/>
          <w:sz w:val="22"/>
          <w:szCs w:val="22"/>
        </w:rPr>
        <w:t xml:space="preserve"> Leitfaden</w:t>
      </w:r>
      <w:r>
        <w:rPr>
          <w:rFonts w:ascii="Arial" w:hAnsi="Arial" w:cs="Arial"/>
          <w:sz w:val="22"/>
          <w:szCs w:val="22"/>
        </w:rPr>
        <w:t>s</w:t>
      </w:r>
      <w:r w:rsidRPr="00446457">
        <w:rPr>
          <w:rFonts w:ascii="Arial" w:hAnsi="Arial" w:cs="Arial"/>
          <w:sz w:val="22"/>
          <w:szCs w:val="22"/>
        </w:rPr>
        <w:t xml:space="preserve"> zum Verfassen eines Exposés.</w:t>
      </w:r>
      <w:r>
        <w:rPr>
          <w:rFonts w:ascii="Arial" w:hAnsi="Arial" w:cs="Arial"/>
          <w:sz w:val="22"/>
          <w:szCs w:val="22"/>
        </w:rPr>
        <w:t xml:space="preserve"> </w:t>
      </w:r>
      <w:r w:rsidRPr="00DF5363">
        <w:rPr>
          <w:rFonts w:ascii="Arial" w:hAnsi="Arial" w:cs="Arial"/>
          <w:sz w:val="22"/>
          <w:szCs w:val="22"/>
          <w:u w:val="single"/>
        </w:rPr>
        <w:t>Abweichungen von den formalen Vorgaben führen zu einer Ablehnung.</w:t>
      </w:r>
    </w:p>
    <w:p w14:paraId="013FD2ED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88B895F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Bitte löschen Sie nach Ihrer Themenwahl alle nicht relevanten Themen.</w:t>
      </w:r>
    </w:p>
    <w:p w14:paraId="6C21A8A0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4EE06C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7046CD3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FCF891B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7CBC253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EEACB1D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07ECCA8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B7E40EA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58D42D3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7496F33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73BA323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5EE449E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0CB1F24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B767554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A7FFBC4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AEA8FC1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399BB21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BAC9690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718E749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16D8E3F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2F6DF9A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3ECF32F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43A1C8F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4663C31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11FFE04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360AD9A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EF0D819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89EE0D1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2239270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9B5845D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3A3CE09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E23F89F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505E54C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E3A6011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0841C47" w14:textId="77777777" w:rsidR="00137981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73DC12A" w14:textId="77777777" w:rsidR="00137981" w:rsidRPr="00DF5363" w:rsidRDefault="00137981" w:rsidP="0013798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72814FE" w14:textId="77777777" w:rsidR="00137981" w:rsidRDefault="00137981" w:rsidP="00137981">
      <w:pPr>
        <w:spacing w:before="240"/>
        <w:outlineLvl w:val="0"/>
        <w:rPr>
          <w:rFonts w:ascii="Arial" w:hAnsi="Arial" w:cs="Arial"/>
          <w:b/>
          <w:u w:val="single"/>
        </w:rPr>
      </w:pPr>
    </w:p>
    <w:p w14:paraId="17BA189C" w14:textId="77777777" w:rsidR="00137981" w:rsidRPr="004167A5" w:rsidRDefault="00137981" w:rsidP="00137981">
      <w:pPr>
        <w:spacing w:before="240"/>
        <w:outlineLvl w:val="0"/>
        <w:rPr>
          <w:rFonts w:ascii="Arial" w:hAnsi="Arial" w:cs="Arial"/>
          <w:b/>
          <w:u w:val="single"/>
        </w:rPr>
      </w:pPr>
      <w:r w:rsidRPr="004167A5">
        <w:rPr>
          <w:rFonts w:ascii="Arial" w:hAnsi="Arial" w:cs="Arial"/>
          <w:b/>
          <w:u w:val="single"/>
        </w:rPr>
        <w:lastRenderedPageBreak/>
        <w:t>Aktuelle konkrete Themen für Bachelorarbeiten</w:t>
      </w:r>
    </w:p>
    <w:p w14:paraId="594EE553" w14:textId="4AE895C2" w:rsidR="00137981" w:rsidRDefault="00137981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143DA3">
        <w:rPr>
          <w:rFonts w:ascii="Arial" w:hAnsi="Arial" w:cs="Arial"/>
          <w:b/>
          <w:sz w:val="20"/>
          <w:szCs w:val="20"/>
          <w:u w:val="single"/>
        </w:rPr>
        <w:t>(Fach-) Didaktik &amp; Unterrichtsforschung</w:t>
      </w:r>
    </w:p>
    <w:p w14:paraId="57C607D8" w14:textId="28C75F04" w:rsidR="004742E8" w:rsidRPr="00143DA3" w:rsidRDefault="004742E8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Einsatz digitaler Tools im kaufmännischen Unterricht – Eine theoriegeleitete Übersichtsstudie.</w:t>
      </w:r>
    </w:p>
    <w:p w14:paraId="6C2FDFF8" w14:textId="2E40977C" w:rsidR="00137981" w:rsidRDefault="004742E8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Professionalität des Lehr- und Ausbildungspersonals</w:t>
      </w:r>
    </w:p>
    <w:p w14:paraId="7F002FF5" w14:textId="0BC898C8" w:rsidR="004742E8" w:rsidRPr="00143DA3" w:rsidRDefault="004742E8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Ausbilder*innen: Eine vergleichende Inhaltsanalyse zu Vorbereitungskursen auf die Ausbildereignungsverordnung</w:t>
      </w:r>
    </w:p>
    <w:p w14:paraId="5746ACBF" w14:textId="11C79F1B" w:rsidR="00137981" w:rsidRDefault="00137981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143DA3">
        <w:rPr>
          <w:rFonts w:ascii="Arial" w:hAnsi="Arial" w:cs="Arial"/>
          <w:b/>
          <w:sz w:val="20"/>
          <w:szCs w:val="20"/>
          <w:u w:val="single"/>
        </w:rPr>
        <w:t>Ausbildung</w:t>
      </w:r>
      <w:r w:rsidR="004742E8">
        <w:rPr>
          <w:rFonts w:ascii="Arial" w:hAnsi="Arial" w:cs="Arial"/>
          <w:b/>
          <w:sz w:val="20"/>
          <w:szCs w:val="20"/>
          <w:u w:val="single"/>
        </w:rPr>
        <w:t>/ Lernort Betrieb</w:t>
      </w:r>
    </w:p>
    <w:p w14:paraId="322F837C" w14:textId="15CB9D0F" w:rsidR="004742E8" w:rsidRPr="00143DA3" w:rsidRDefault="004742E8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Die Bedeutung von KI in der Ausbildung von Pflegefachkräften</w:t>
      </w:r>
    </w:p>
    <w:p w14:paraId="2BF99CB0" w14:textId="50BED8C8" w:rsidR="00137981" w:rsidRDefault="00137981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143DA3">
        <w:rPr>
          <w:rFonts w:ascii="Arial" w:hAnsi="Arial" w:cs="Arial"/>
          <w:b/>
          <w:sz w:val="20"/>
          <w:szCs w:val="20"/>
          <w:u w:val="single"/>
        </w:rPr>
        <w:t>Kompetenzmodellierung/ Kompetenzmessung</w:t>
      </w:r>
    </w:p>
    <w:p w14:paraId="448F5822" w14:textId="25536AD5" w:rsidR="004742E8" w:rsidRPr="00143DA3" w:rsidRDefault="004742E8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Merkmale von komplexen kaufmännischen Aufgaben - eine Literaturübersicht</w:t>
      </w:r>
    </w:p>
    <w:p w14:paraId="7B6CF2F7" w14:textId="6208AD0B" w:rsidR="00137981" w:rsidRDefault="00137981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143DA3">
        <w:rPr>
          <w:rFonts w:ascii="Arial" w:hAnsi="Arial" w:cs="Arial"/>
          <w:b/>
          <w:sz w:val="20"/>
          <w:szCs w:val="20"/>
          <w:u w:val="single"/>
        </w:rPr>
        <w:t xml:space="preserve">Berufsorientierung </w:t>
      </w:r>
    </w:p>
    <w:p w14:paraId="01E36474" w14:textId="01A24228" w:rsidR="004742E8" w:rsidRDefault="004742E8" w:rsidP="00137981">
      <w:pPr>
        <w:spacing w:before="24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Digitale Medien in der Berufsorientierung: Chancen und Herausforderungen.</w:t>
      </w:r>
    </w:p>
    <w:p w14:paraId="48D0A8B6" w14:textId="6CDB7BEA" w:rsidR="004742E8" w:rsidRPr="00143DA3" w:rsidRDefault="004742E8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sz w:val="18"/>
          <w:szCs w:val="18"/>
        </w:rPr>
        <w:t>Wie beeinflussen Peers die Berufswahl von Jugendlichen?</w:t>
      </w:r>
    </w:p>
    <w:p w14:paraId="62DEA96D" w14:textId="2DC8988E" w:rsidR="00137981" w:rsidRDefault="00137981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143DA3">
        <w:rPr>
          <w:rFonts w:ascii="Arial" w:hAnsi="Arial" w:cs="Arial"/>
          <w:b/>
          <w:sz w:val="20"/>
          <w:szCs w:val="20"/>
          <w:u w:val="single"/>
        </w:rPr>
        <w:t>Nicht-Traditionelle Studierende</w:t>
      </w:r>
    </w:p>
    <w:p w14:paraId="0391487F" w14:textId="710BA54C" w:rsidR="004742E8" w:rsidRPr="00143DA3" w:rsidRDefault="004742E8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Welche individuellen und institutionellen Bedingungen fördern den erfolgreichen Übergang von beruflicher zu hochschulischer Bildung für beruflich qualifizierte Studierende?</w:t>
      </w:r>
    </w:p>
    <w:p w14:paraId="296BBA05" w14:textId="5301A9F9" w:rsidR="004742E8" w:rsidRDefault="004742E8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Steuerung beruflicher Bildung/ Ausbildungsmonitoring</w:t>
      </w:r>
    </w:p>
    <w:p w14:paraId="01E2979E" w14:textId="78A15EE4" w:rsidR="004742E8" w:rsidRDefault="004742E8" w:rsidP="00137981">
      <w:pPr>
        <w:spacing w:before="24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Nachhaltigkeit an beruflichen Schulen – eine Analyse der Integration von Nachhaltigkeit in Schulprogrammen und Schulprojekten</w:t>
      </w:r>
    </w:p>
    <w:p w14:paraId="424FDBC8" w14:textId="2A36CBD1" w:rsidR="004742E8" w:rsidRDefault="004742E8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bookmarkStart w:id="0" w:name="_Hlk188536935"/>
      <w:r>
        <w:rPr>
          <w:rFonts w:ascii="Arial" w:hAnsi="Arial" w:cs="Arial"/>
          <w:sz w:val="18"/>
          <w:szCs w:val="18"/>
        </w:rPr>
        <w:t>Verankerung der Mitbestimmung von Lernen-den in Schulprogrammen niedersächsischer Berufsschulen – eine Dokumentenanalyse</w:t>
      </w:r>
      <w:bookmarkEnd w:id="0"/>
    </w:p>
    <w:p w14:paraId="6518550C" w14:textId="1335CCB9" w:rsidR="00137981" w:rsidRDefault="00137981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143DA3">
        <w:rPr>
          <w:rFonts w:ascii="Arial" w:hAnsi="Arial" w:cs="Arial"/>
          <w:b/>
          <w:sz w:val="20"/>
          <w:szCs w:val="20"/>
          <w:u w:val="single"/>
        </w:rPr>
        <w:t xml:space="preserve">Politisch-demokratische Kompetenzen </w:t>
      </w:r>
    </w:p>
    <w:p w14:paraId="11FB86BD" w14:textId="3849AC21" w:rsidR="004742E8" w:rsidRPr="00143DA3" w:rsidRDefault="004742E8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Zur Messung des politischen Wissens von Jugendlichen – ein systematisches Literaturreview</w:t>
      </w:r>
    </w:p>
    <w:p w14:paraId="6EB920B3" w14:textId="104D1A75" w:rsidR="00137981" w:rsidRDefault="00137981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143DA3">
        <w:rPr>
          <w:rFonts w:ascii="Arial" w:hAnsi="Arial" w:cs="Arial"/>
          <w:b/>
          <w:sz w:val="20"/>
          <w:szCs w:val="20"/>
          <w:u w:val="single"/>
        </w:rPr>
        <w:t xml:space="preserve">Digitalisierung </w:t>
      </w:r>
    </w:p>
    <w:p w14:paraId="78FCA523" w14:textId="5A55B4D7" w:rsidR="004742E8" w:rsidRDefault="004742E8" w:rsidP="00137981">
      <w:pPr>
        <w:spacing w:before="24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Extended Reality in der beruflichen Bildung – eine Literaturübersicht</w:t>
      </w:r>
    </w:p>
    <w:p w14:paraId="25078E99" w14:textId="6317C3F5" w:rsidR="004742E8" w:rsidRPr="00143DA3" w:rsidRDefault="004742E8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Virtual Reality zur Förderung von Perspektivübernahme, Empathie und politischem Interesse – eine Literaturübersicht</w:t>
      </w:r>
    </w:p>
    <w:p w14:paraId="5DA89274" w14:textId="5B7AE65A" w:rsidR="00137981" w:rsidRDefault="00137981" w:rsidP="00137981">
      <w:pPr>
        <w:spacing w:before="240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143DA3">
        <w:rPr>
          <w:rFonts w:ascii="Arial" w:hAnsi="Arial" w:cs="Arial"/>
          <w:b/>
          <w:bCs/>
          <w:sz w:val="20"/>
          <w:szCs w:val="20"/>
          <w:u w:val="single"/>
        </w:rPr>
        <w:t>KI</w:t>
      </w:r>
    </w:p>
    <w:p w14:paraId="14E3FA6B" w14:textId="37897131" w:rsidR="004742E8" w:rsidRPr="004742E8" w:rsidRDefault="004742E8" w:rsidP="00137981">
      <w:pPr>
        <w:spacing w:before="240"/>
        <w:outlineLvl w:val="0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AI-based Chatbots in Education – A Systematic Review.</w:t>
      </w:r>
    </w:p>
    <w:p w14:paraId="5E1A1416" w14:textId="77777777" w:rsidR="00137981" w:rsidRPr="00143DA3" w:rsidRDefault="00137981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143DA3">
        <w:rPr>
          <w:rFonts w:ascii="Arial" w:hAnsi="Arial" w:cs="Arial"/>
          <w:b/>
          <w:sz w:val="20"/>
          <w:szCs w:val="20"/>
          <w:u w:val="single"/>
        </w:rPr>
        <w:t>Sonstige</w:t>
      </w:r>
    </w:p>
    <w:p w14:paraId="5E6FDADC" w14:textId="09FA6EC3" w:rsidR="00137981" w:rsidRDefault="00137981" w:rsidP="00137981">
      <w:pPr>
        <w:rPr>
          <w:rFonts w:ascii="Arial" w:hAnsi="Arial" w:cs="Arial"/>
          <w:sz w:val="20"/>
          <w:szCs w:val="20"/>
        </w:rPr>
      </w:pPr>
    </w:p>
    <w:p w14:paraId="18B0FF1F" w14:textId="5384F60C" w:rsidR="004742E8" w:rsidRDefault="004742E8" w:rsidP="004742E8">
      <w:pPr>
        <w:spacing w:before="24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Zum Einfluss von Emotional Design in Lern- und Arbeitskontexten – ein internationales Literaturreview</w:t>
      </w:r>
    </w:p>
    <w:p w14:paraId="2EE00D91" w14:textId="73931D22" w:rsidR="004742E8" w:rsidRPr="004742E8" w:rsidRDefault="004742E8" w:rsidP="004742E8">
      <w:pPr>
        <w:spacing w:before="24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Studienentscheidung „Wirtschaftspädagogik“ – eine Befragung von Studierenden</w:t>
      </w:r>
    </w:p>
    <w:p w14:paraId="1BC930AB" w14:textId="105CD223" w:rsidR="008613B8" w:rsidRDefault="008613B8" w:rsidP="00137981">
      <w:pPr>
        <w:rPr>
          <w:rFonts w:ascii="Arial" w:hAnsi="Arial" w:cs="Arial"/>
          <w:sz w:val="20"/>
          <w:szCs w:val="20"/>
        </w:rPr>
      </w:pPr>
    </w:p>
    <w:p w14:paraId="53F63D2A" w14:textId="289553CB" w:rsidR="008613B8" w:rsidRDefault="008613B8" w:rsidP="00137981">
      <w:pPr>
        <w:rPr>
          <w:rFonts w:ascii="Arial" w:hAnsi="Arial" w:cs="Arial"/>
          <w:sz w:val="20"/>
          <w:szCs w:val="20"/>
        </w:rPr>
      </w:pPr>
    </w:p>
    <w:p w14:paraId="03BC5CEE" w14:textId="6C45C331" w:rsidR="008613B8" w:rsidRDefault="008613B8" w:rsidP="00137981">
      <w:pPr>
        <w:rPr>
          <w:rFonts w:ascii="Arial" w:hAnsi="Arial" w:cs="Arial"/>
          <w:sz w:val="20"/>
          <w:szCs w:val="20"/>
        </w:rPr>
      </w:pPr>
    </w:p>
    <w:p w14:paraId="4B5E1980" w14:textId="74051026" w:rsidR="008613B8" w:rsidRDefault="008613B8" w:rsidP="00137981">
      <w:pPr>
        <w:rPr>
          <w:rFonts w:ascii="Arial" w:hAnsi="Arial" w:cs="Arial"/>
          <w:sz w:val="20"/>
          <w:szCs w:val="20"/>
        </w:rPr>
      </w:pPr>
    </w:p>
    <w:p w14:paraId="01497B0B" w14:textId="7B020493" w:rsidR="008613B8" w:rsidRDefault="008613B8" w:rsidP="00137981">
      <w:pPr>
        <w:rPr>
          <w:rFonts w:ascii="Arial" w:hAnsi="Arial" w:cs="Arial"/>
          <w:sz w:val="20"/>
          <w:szCs w:val="20"/>
        </w:rPr>
      </w:pPr>
    </w:p>
    <w:p w14:paraId="7EF23EE1" w14:textId="3609809D" w:rsidR="00137981" w:rsidRDefault="00137981" w:rsidP="00137981">
      <w:pPr>
        <w:rPr>
          <w:rFonts w:ascii="Arial" w:hAnsi="Arial" w:cs="Arial"/>
          <w:b/>
          <w:u w:val="single"/>
        </w:rPr>
      </w:pPr>
      <w:r w:rsidRPr="004167A5">
        <w:rPr>
          <w:rFonts w:ascii="Arial" w:hAnsi="Arial" w:cs="Arial"/>
          <w:b/>
          <w:u w:val="single"/>
        </w:rPr>
        <w:lastRenderedPageBreak/>
        <w:t>Aktuelle konkrete Themen für Masterarbeiten</w:t>
      </w:r>
    </w:p>
    <w:p w14:paraId="2E633780" w14:textId="4E78AB89" w:rsidR="00137981" w:rsidRDefault="00137981" w:rsidP="004825F2">
      <w:pPr>
        <w:tabs>
          <w:tab w:val="center" w:pos="4875"/>
        </w:tabs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143DA3">
        <w:rPr>
          <w:rFonts w:ascii="Arial" w:hAnsi="Arial" w:cs="Arial"/>
          <w:b/>
          <w:sz w:val="20"/>
          <w:szCs w:val="20"/>
          <w:u w:val="single"/>
        </w:rPr>
        <w:t>(Fach-) Didaktik &amp; Unterrichtsforschung</w:t>
      </w:r>
    </w:p>
    <w:p w14:paraId="06599511" w14:textId="15E3C9A8" w:rsidR="004825F2" w:rsidRDefault="004825F2" w:rsidP="004825F2">
      <w:pPr>
        <w:tabs>
          <w:tab w:val="center" w:pos="4875"/>
        </w:tabs>
        <w:spacing w:before="24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Kooperatives Lernen mit digitalen Medien – Eine Analyse mit bestehenden Interviews angehender kaufmännischer Lehrkräfte.</w:t>
      </w:r>
    </w:p>
    <w:p w14:paraId="5EBBE26F" w14:textId="2CF1CAB4" w:rsidR="004825F2" w:rsidRPr="00143DA3" w:rsidRDefault="004825F2" w:rsidP="004825F2">
      <w:pPr>
        <w:tabs>
          <w:tab w:val="center" w:pos="4875"/>
        </w:tabs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Sprache im Beruf – eine Studie zur Typologisierung von sprachlichen Anforderungen in der kaufmännischen Ausbildung</w:t>
      </w:r>
    </w:p>
    <w:p w14:paraId="66A5695E" w14:textId="7E8591E7" w:rsidR="00137981" w:rsidRDefault="00137981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143DA3">
        <w:rPr>
          <w:rFonts w:ascii="Arial" w:hAnsi="Arial" w:cs="Arial"/>
          <w:b/>
          <w:sz w:val="20"/>
          <w:szCs w:val="20"/>
          <w:u w:val="single"/>
        </w:rPr>
        <w:t>VR</w:t>
      </w:r>
    </w:p>
    <w:p w14:paraId="653B3F21" w14:textId="0534923A" w:rsidR="004825F2" w:rsidRDefault="004825F2" w:rsidP="00137981">
      <w:pPr>
        <w:spacing w:before="240"/>
        <w:outlineLvl w:val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Virtual Reality in professional higher education – A qualitative Interview study in the medical domain.</w:t>
      </w:r>
    </w:p>
    <w:p w14:paraId="4CDA7DC2" w14:textId="47669248" w:rsidR="004825F2" w:rsidRPr="004825F2" w:rsidRDefault="004825F2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Virtual Reality in professional higher education – quantitative effects in the medical domain.</w:t>
      </w:r>
    </w:p>
    <w:p w14:paraId="7362ACFD" w14:textId="7371C48D" w:rsidR="004825F2" w:rsidRDefault="004825F2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  <w:lang w:val="en-US"/>
        </w:rPr>
      </w:pPr>
      <w:proofErr w:type="spellStart"/>
      <w:r w:rsidRPr="004825F2">
        <w:rPr>
          <w:rFonts w:ascii="Arial" w:hAnsi="Arial" w:cs="Arial"/>
          <w:b/>
          <w:sz w:val="20"/>
          <w:szCs w:val="20"/>
          <w:u w:val="single"/>
          <w:lang w:val="en-US"/>
        </w:rPr>
        <w:t>Berufs</w:t>
      </w:r>
      <w:proofErr w:type="spellEnd"/>
      <w:r w:rsidRPr="004825F2">
        <w:rPr>
          <w:rFonts w:ascii="Arial" w:hAnsi="Arial" w:cs="Arial"/>
          <w:b/>
          <w:sz w:val="20"/>
          <w:szCs w:val="20"/>
          <w:u w:val="single"/>
          <w:lang w:val="en-US"/>
        </w:rPr>
        <w:t>-/</w:t>
      </w:r>
      <w:proofErr w:type="spellStart"/>
      <w:r w:rsidRPr="004825F2">
        <w:rPr>
          <w:rFonts w:ascii="Arial" w:hAnsi="Arial" w:cs="Arial"/>
          <w:b/>
          <w:sz w:val="20"/>
          <w:szCs w:val="20"/>
          <w:u w:val="single"/>
          <w:lang w:val="en-US"/>
        </w:rPr>
        <w:t>B</w:t>
      </w:r>
      <w:r w:rsidR="00264DD5">
        <w:rPr>
          <w:rFonts w:ascii="Arial" w:hAnsi="Arial" w:cs="Arial"/>
          <w:b/>
          <w:sz w:val="20"/>
          <w:szCs w:val="20"/>
          <w:u w:val="single"/>
          <w:lang w:val="en-US"/>
        </w:rPr>
        <w:t>erufsb</w:t>
      </w:r>
      <w:r w:rsidRPr="004825F2">
        <w:rPr>
          <w:rFonts w:ascii="Arial" w:hAnsi="Arial" w:cs="Arial"/>
          <w:b/>
          <w:sz w:val="20"/>
          <w:szCs w:val="20"/>
          <w:u w:val="single"/>
          <w:lang w:val="en-US"/>
        </w:rPr>
        <w:t>ildungstheorie</w:t>
      </w:r>
      <w:proofErr w:type="spellEnd"/>
    </w:p>
    <w:p w14:paraId="6E8E45D6" w14:textId="7CC6EF24" w:rsidR="00264DD5" w:rsidRPr="004825F2" w:rsidRDefault="00264DD5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What are the prevalent stereotypes about Generation Z's work attitudes and behaviors, in relation to their approaches to work</w:t>
      </w:r>
      <w:r w:rsidRPr="00264DD5">
        <w:rPr>
          <w:rFonts w:ascii="Arial" w:hAnsi="Arial" w:cs="Arial"/>
          <w:sz w:val="18"/>
          <w:szCs w:val="18"/>
          <w:lang w:val="en-US"/>
        </w:rPr>
        <w:t xml:space="preserve"> ethics and commitment?</w:t>
      </w:r>
    </w:p>
    <w:p w14:paraId="0529CDED" w14:textId="31CFA1C4" w:rsidR="00137981" w:rsidRDefault="00137981" w:rsidP="00264DD5">
      <w:pPr>
        <w:tabs>
          <w:tab w:val="left" w:pos="1907"/>
        </w:tabs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143DA3">
        <w:rPr>
          <w:rFonts w:ascii="Arial" w:hAnsi="Arial" w:cs="Arial"/>
          <w:b/>
          <w:sz w:val="20"/>
          <w:szCs w:val="20"/>
          <w:u w:val="single"/>
        </w:rPr>
        <w:t>Erstakademiker</w:t>
      </w:r>
    </w:p>
    <w:p w14:paraId="057D9DB2" w14:textId="5DA83703" w:rsidR="00264DD5" w:rsidRPr="00143DA3" w:rsidRDefault="00264DD5" w:rsidP="00264DD5">
      <w:pPr>
        <w:tabs>
          <w:tab w:val="left" w:pos="1907"/>
        </w:tabs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Gewinnung beruflich Qualifizierter für ein Studium der Wirtschaftspädagogik: Perspektive berufliches Lehramt</w:t>
      </w:r>
    </w:p>
    <w:p w14:paraId="1B6C2782" w14:textId="3062016F" w:rsidR="00264DD5" w:rsidRDefault="00264DD5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Professionalität des Lehr- und Ausbildungspersonals</w:t>
      </w:r>
    </w:p>
    <w:p w14:paraId="3ADDBE44" w14:textId="302B7475" w:rsidR="00264DD5" w:rsidRDefault="00264DD5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Wie bereitet das BA-Studium der Wirt-</w:t>
      </w:r>
      <w:proofErr w:type="spellStart"/>
      <w:r>
        <w:rPr>
          <w:rFonts w:ascii="Arial" w:hAnsi="Arial" w:cs="Arial"/>
          <w:sz w:val="18"/>
          <w:szCs w:val="18"/>
        </w:rPr>
        <w:t>schaftspädagogik</w:t>
      </w:r>
      <w:proofErr w:type="spellEnd"/>
      <w:r>
        <w:rPr>
          <w:rFonts w:ascii="Arial" w:hAnsi="Arial" w:cs="Arial"/>
          <w:sz w:val="18"/>
          <w:szCs w:val="18"/>
        </w:rPr>
        <w:t xml:space="preserve"> auf die Tätigkeit als Aus-bilder*in vor? </w:t>
      </w:r>
      <w:r>
        <w:rPr>
          <w:rFonts w:ascii="Arial" w:hAnsi="Arial" w:cs="Arial"/>
          <w:sz w:val="16"/>
          <w:szCs w:val="16"/>
        </w:rPr>
        <w:t>(Hinweis: Dokumentenanalyse vor Hintergrund des Rahmenlehrplans der AEVO und Studienmodulen und Lehrplanungen)</w:t>
      </w:r>
    </w:p>
    <w:p w14:paraId="30F42BC8" w14:textId="14BF3BEA" w:rsidR="00137981" w:rsidRDefault="00137981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143DA3">
        <w:rPr>
          <w:rFonts w:ascii="Arial" w:hAnsi="Arial" w:cs="Arial"/>
          <w:b/>
          <w:sz w:val="20"/>
          <w:szCs w:val="20"/>
          <w:u w:val="single"/>
        </w:rPr>
        <w:t>Ausbildung</w:t>
      </w:r>
    </w:p>
    <w:p w14:paraId="076A3762" w14:textId="14B8CA95" w:rsidR="00264DD5" w:rsidRPr="00143DA3" w:rsidRDefault="00264DD5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 xml:space="preserve">Entwicklung eines Tagebuchstudien-Frameworks am Beispiel des </w:t>
      </w:r>
      <w:proofErr w:type="spellStart"/>
      <w:r>
        <w:rPr>
          <w:rFonts w:ascii="Arial" w:hAnsi="Arial" w:cs="Arial"/>
          <w:sz w:val="18"/>
          <w:szCs w:val="18"/>
        </w:rPr>
        <w:t>TidA</w:t>
      </w:r>
      <w:proofErr w:type="spellEnd"/>
      <w:r>
        <w:rPr>
          <w:rFonts w:ascii="Arial" w:hAnsi="Arial" w:cs="Arial"/>
          <w:sz w:val="18"/>
          <w:szCs w:val="18"/>
        </w:rPr>
        <w:t xml:space="preserve"> (Talente in der Ausbildung) Stipendiums.</w:t>
      </w:r>
    </w:p>
    <w:p w14:paraId="1CED2B35" w14:textId="0E303500" w:rsidR="00137981" w:rsidRDefault="00137981" w:rsidP="00264DD5">
      <w:pPr>
        <w:tabs>
          <w:tab w:val="left" w:pos="5173"/>
        </w:tabs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143DA3">
        <w:rPr>
          <w:rFonts w:ascii="Arial" w:hAnsi="Arial" w:cs="Arial"/>
          <w:b/>
          <w:sz w:val="20"/>
          <w:szCs w:val="20"/>
          <w:u w:val="single"/>
        </w:rPr>
        <w:t xml:space="preserve">Kompetenzmodellierung/ Kompetenzmessung </w:t>
      </w:r>
    </w:p>
    <w:p w14:paraId="6A6DF5E6" w14:textId="5C9396D2" w:rsidR="00264DD5" w:rsidRPr="00143DA3" w:rsidRDefault="00264DD5" w:rsidP="00264DD5">
      <w:pPr>
        <w:tabs>
          <w:tab w:val="left" w:pos="5173"/>
        </w:tabs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Eine empirische Untersuchung von schwierigkeitsbestimmenden Merkmalen in digitalen kaufmännischen Diagnostikaufgaben</w:t>
      </w:r>
    </w:p>
    <w:p w14:paraId="69A5042F" w14:textId="27BEEBD0" w:rsidR="00137981" w:rsidRDefault="00137981" w:rsidP="00264DD5">
      <w:pPr>
        <w:tabs>
          <w:tab w:val="left" w:pos="4320"/>
        </w:tabs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143DA3">
        <w:rPr>
          <w:rFonts w:ascii="Arial" w:hAnsi="Arial" w:cs="Arial"/>
          <w:b/>
          <w:sz w:val="20"/>
          <w:szCs w:val="20"/>
          <w:u w:val="single"/>
        </w:rPr>
        <w:t xml:space="preserve">Berufsorientierung </w:t>
      </w:r>
    </w:p>
    <w:p w14:paraId="62694754" w14:textId="67EFF435" w:rsidR="00264DD5" w:rsidRPr="00143DA3" w:rsidRDefault="00264DD5" w:rsidP="00264DD5">
      <w:pPr>
        <w:tabs>
          <w:tab w:val="left" w:pos="4320"/>
        </w:tabs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Zur Konzeptualisierung und empirischen Erfassung des Einflusses von Peers auf Berufsorientierung und Berufswahl – Ein systematisches Literaturreview</w:t>
      </w:r>
    </w:p>
    <w:p w14:paraId="3452C08B" w14:textId="1655E282" w:rsidR="00264DD5" w:rsidRDefault="00264DD5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Steuerung beruflicher Bildung/ Ausbildungsmonitoring </w:t>
      </w:r>
    </w:p>
    <w:p w14:paraId="77DF4FF8" w14:textId="7E07789E" w:rsidR="00264DD5" w:rsidRDefault="00264DD5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Neue Konzepte der Verschränkung beruf-</w:t>
      </w:r>
      <w:proofErr w:type="spellStart"/>
      <w:r>
        <w:rPr>
          <w:rFonts w:ascii="Arial" w:hAnsi="Arial" w:cs="Arial"/>
          <w:sz w:val="18"/>
          <w:szCs w:val="18"/>
        </w:rPr>
        <w:t>licher</w:t>
      </w:r>
      <w:proofErr w:type="spellEnd"/>
      <w:r>
        <w:rPr>
          <w:rFonts w:ascii="Arial" w:hAnsi="Arial" w:cs="Arial"/>
          <w:sz w:val="18"/>
          <w:szCs w:val="18"/>
        </w:rPr>
        <w:t xml:space="preserve"> und akademischer Bildung in der Pflege – eine kriteriengeleitete Bestands-aufnahme</w:t>
      </w:r>
    </w:p>
    <w:p w14:paraId="2C1B68C3" w14:textId="42EF7801" w:rsidR="00137981" w:rsidRDefault="00137981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143DA3">
        <w:rPr>
          <w:rFonts w:ascii="Arial" w:hAnsi="Arial" w:cs="Arial"/>
          <w:b/>
          <w:sz w:val="20"/>
          <w:szCs w:val="20"/>
          <w:u w:val="single"/>
        </w:rPr>
        <w:t>Politisch-demokratische Kompetenzen</w:t>
      </w:r>
    </w:p>
    <w:p w14:paraId="77DB9760" w14:textId="3A3D412C" w:rsidR="00264DD5" w:rsidRDefault="00264DD5" w:rsidP="00137981">
      <w:pPr>
        <w:spacing w:before="240"/>
        <w:outlineLvl w:val="0"/>
        <w:rPr>
          <w:rFonts w:ascii="Arial" w:hAnsi="Arial" w:cs="Arial"/>
          <w:sz w:val="18"/>
          <w:szCs w:val="18"/>
        </w:rPr>
      </w:pPr>
      <w:bookmarkStart w:id="1" w:name="_Hlk188528308"/>
      <w:r>
        <w:rPr>
          <w:rFonts w:ascii="Arial" w:hAnsi="Arial" w:cs="Arial"/>
          <w:sz w:val="18"/>
          <w:szCs w:val="18"/>
        </w:rPr>
        <w:t>Zur curricularen Verankerung von Demokratiebildung in der dualen Berufsausbildung – ein Vergleich ausgewählter kaufmännischer Ordnungsmittel</w:t>
      </w:r>
      <w:bookmarkEnd w:id="1"/>
    </w:p>
    <w:p w14:paraId="5AF9FFE9" w14:textId="34B2D328" w:rsidR="00264DD5" w:rsidRDefault="00264DD5" w:rsidP="00137981">
      <w:pPr>
        <w:spacing w:before="24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Interkulturelle Bildung – ein Interviewstudie mit Auszubildenden über wahrgenommene Lerngelegenheiten in Schule und Betrieb</w:t>
      </w:r>
    </w:p>
    <w:p w14:paraId="4B5B81D8" w14:textId="58453BA9" w:rsidR="00264DD5" w:rsidRPr="00143DA3" w:rsidRDefault="00264DD5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Zur Erfassung der demokratischen Schulkultur – ein systematisches Literaturreview</w:t>
      </w:r>
    </w:p>
    <w:p w14:paraId="2AAAB671" w14:textId="36182F14" w:rsidR="00137981" w:rsidRDefault="00137981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143DA3">
        <w:rPr>
          <w:rFonts w:ascii="Arial" w:hAnsi="Arial" w:cs="Arial"/>
          <w:b/>
          <w:sz w:val="20"/>
          <w:szCs w:val="20"/>
          <w:u w:val="single"/>
        </w:rPr>
        <w:t>Digitalisierung</w:t>
      </w:r>
    </w:p>
    <w:p w14:paraId="58D2F46C" w14:textId="0946B398" w:rsidR="00264DD5" w:rsidRDefault="00264DD5" w:rsidP="00137981">
      <w:pPr>
        <w:spacing w:before="24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Arbeiten und Lernen in virtuellen Teams – eine systematische Literaturübersicht</w:t>
      </w:r>
    </w:p>
    <w:p w14:paraId="786481C4" w14:textId="77777777" w:rsidR="00264DD5" w:rsidRPr="00143DA3" w:rsidRDefault="00264DD5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2E7CFF86" w14:textId="77777777" w:rsidR="00137981" w:rsidRPr="00143DA3" w:rsidRDefault="00137981" w:rsidP="00137981">
      <w:pPr>
        <w:spacing w:before="240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143DA3">
        <w:rPr>
          <w:rFonts w:ascii="Arial" w:hAnsi="Arial" w:cs="Arial"/>
          <w:b/>
          <w:sz w:val="20"/>
          <w:szCs w:val="20"/>
          <w:u w:val="single"/>
        </w:rPr>
        <w:lastRenderedPageBreak/>
        <w:t>Sonstiges</w:t>
      </w:r>
    </w:p>
    <w:p w14:paraId="22129D8D" w14:textId="1AF118BB" w:rsidR="00137981" w:rsidRDefault="00264DD5" w:rsidP="00137981">
      <w:p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Gestaltung technologiegestützter Aufgaben unter Berücksichtigung einer emotionalen Perspektive – Entwicklung eines Konzeptionsleitfadens für berufliches Bildungspersonal</w:t>
      </w:r>
    </w:p>
    <w:p w14:paraId="6FD30C2A" w14:textId="0E86ACB5" w:rsidR="009F5AD1" w:rsidRDefault="009F5AD1" w:rsidP="00137981">
      <w:pPr>
        <w:spacing w:before="240"/>
        <w:outlineLvl w:val="0"/>
        <w:rPr>
          <w:rFonts w:ascii="Arial" w:hAnsi="Arial" w:cs="Arial"/>
          <w:sz w:val="22"/>
          <w:szCs w:val="22"/>
        </w:rPr>
      </w:pPr>
    </w:p>
    <w:p w14:paraId="5F9C628F" w14:textId="0D7DFABE" w:rsidR="009F5AD1" w:rsidRDefault="009F5AD1" w:rsidP="00137981">
      <w:pPr>
        <w:spacing w:before="240"/>
        <w:outlineLvl w:val="0"/>
        <w:rPr>
          <w:rFonts w:ascii="Arial" w:hAnsi="Arial" w:cs="Arial"/>
          <w:sz w:val="22"/>
          <w:szCs w:val="22"/>
        </w:rPr>
      </w:pPr>
    </w:p>
    <w:p w14:paraId="350908FD" w14:textId="36AAB411" w:rsidR="009F5AD1" w:rsidRDefault="009F5AD1" w:rsidP="00137981">
      <w:pPr>
        <w:spacing w:before="240"/>
        <w:outlineLvl w:val="0"/>
        <w:rPr>
          <w:rFonts w:ascii="Arial" w:hAnsi="Arial" w:cs="Arial"/>
          <w:sz w:val="22"/>
          <w:szCs w:val="22"/>
        </w:rPr>
      </w:pPr>
    </w:p>
    <w:p w14:paraId="4DCAC811" w14:textId="776A107C" w:rsidR="009F5AD1" w:rsidRDefault="009F5AD1" w:rsidP="00137981">
      <w:pPr>
        <w:spacing w:before="240"/>
        <w:outlineLvl w:val="0"/>
        <w:rPr>
          <w:rFonts w:ascii="Arial" w:hAnsi="Arial" w:cs="Arial"/>
          <w:sz w:val="22"/>
          <w:szCs w:val="22"/>
        </w:rPr>
      </w:pPr>
    </w:p>
    <w:p w14:paraId="3B075CDC" w14:textId="2482287C" w:rsidR="009F5AD1" w:rsidRDefault="009F5AD1" w:rsidP="00137981">
      <w:pPr>
        <w:spacing w:before="240"/>
        <w:outlineLvl w:val="0"/>
        <w:rPr>
          <w:rFonts w:ascii="Arial" w:hAnsi="Arial" w:cs="Arial"/>
          <w:sz w:val="22"/>
          <w:szCs w:val="22"/>
        </w:rPr>
      </w:pPr>
    </w:p>
    <w:p w14:paraId="3057D83E" w14:textId="350F8908" w:rsidR="009F5AD1" w:rsidRDefault="009F5AD1" w:rsidP="00137981">
      <w:pPr>
        <w:spacing w:before="240"/>
        <w:outlineLvl w:val="0"/>
        <w:rPr>
          <w:rFonts w:ascii="Arial" w:hAnsi="Arial" w:cs="Arial"/>
          <w:sz w:val="22"/>
          <w:szCs w:val="22"/>
        </w:rPr>
      </w:pPr>
    </w:p>
    <w:p w14:paraId="3008CED3" w14:textId="5CF3431A" w:rsidR="009F5AD1" w:rsidRDefault="009F5AD1" w:rsidP="00137981">
      <w:pPr>
        <w:spacing w:before="240"/>
        <w:outlineLvl w:val="0"/>
        <w:rPr>
          <w:rFonts w:ascii="Arial" w:hAnsi="Arial" w:cs="Arial"/>
          <w:sz w:val="22"/>
          <w:szCs w:val="22"/>
        </w:rPr>
      </w:pPr>
    </w:p>
    <w:p w14:paraId="7B621D19" w14:textId="7E03546B" w:rsidR="009F5AD1" w:rsidRDefault="009F5AD1" w:rsidP="00137981">
      <w:pPr>
        <w:spacing w:before="240"/>
        <w:outlineLvl w:val="0"/>
        <w:rPr>
          <w:rFonts w:ascii="Arial" w:hAnsi="Arial" w:cs="Arial"/>
          <w:sz w:val="22"/>
          <w:szCs w:val="22"/>
        </w:rPr>
      </w:pPr>
    </w:p>
    <w:p w14:paraId="60CA9550" w14:textId="56CF156C" w:rsidR="009F5AD1" w:rsidRDefault="009F5AD1" w:rsidP="00137981">
      <w:pPr>
        <w:spacing w:before="240"/>
        <w:outlineLvl w:val="0"/>
        <w:rPr>
          <w:rFonts w:ascii="Arial" w:hAnsi="Arial" w:cs="Arial"/>
          <w:sz w:val="22"/>
          <w:szCs w:val="22"/>
        </w:rPr>
      </w:pPr>
    </w:p>
    <w:p w14:paraId="6175B7A2" w14:textId="7C12B52A" w:rsidR="009F5AD1" w:rsidRDefault="009F5AD1" w:rsidP="00137981">
      <w:pPr>
        <w:spacing w:before="240"/>
        <w:outlineLvl w:val="0"/>
        <w:rPr>
          <w:rFonts w:ascii="Arial" w:hAnsi="Arial" w:cs="Arial"/>
          <w:sz w:val="22"/>
          <w:szCs w:val="22"/>
        </w:rPr>
      </w:pPr>
    </w:p>
    <w:p w14:paraId="74BCFB00" w14:textId="10F61AD3" w:rsidR="009F5AD1" w:rsidRDefault="009F5AD1" w:rsidP="00137981">
      <w:pPr>
        <w:spacing w:before="240"/>
        <w:outlineLvl w:val="0"/>
        <w:rPr>
          <w:rFonts w:ascii="Arial" w:hAnsi="Arial" w:cs="Arial"/>
          <w:sz w:val="22"/>
          <w:szCs w:val="22"/>
        </w:rPr>
      </w:pPr>
    </w:p>
    <w:p w14:paraId="4C6FD2D0" w14:textId="78F75E4F" w:rsidR="009F5AD1" w:rsidRDefault="009F5AD1" w:rsidP="00137981">
      <w:pPr>
        <w:spacing w:before="240"/>
        <w:outlineLvl w:val="0"/>
        <w:rPr>
          <w:rFonts w:ascii="Arial" w:hAnsi="Arial" w:cs="Arial"/>
          <w:sz w:val="22"/>
          <w:szCs w:val="22"/>
        </w:rPr>
      </w:pPr>
    </w:p>
    <w:p w14:paraId="44E9FA5B" w14:textId="77777777" w:rsidR="009F5AD1" w:rsidRPr="004257BF" w:rsidRDefault="009F5AD1" w:rsidP="00137981">
      <w:pPr>
        <w:spacing w:before="240"/>
        <w:outlineLvl w:val="0"/>
        <w:rPr>
          <w:rFonts w:ascii="Arial" w:hAnsi="Arial" w:cs="Arial"/>
          <w:sz w:val="22"/>
          <w:szCs w:val="22"/>
        </w:rPr>
      </w:pPr>
    </w:p>
    <w:p w14:paraId="3F32FE71" w14:textId="77777777" w:rsidR="00137981" w:rsidRDefault="00137981" w:rsidP="00137981">
      <w:pPr>
        <w:rPr>
          <w:rFonts w:ascii="Arial" w:hAnsi="Arial" w:cs="Arial"/>
          <w:sz w:val="18"/>
          <w:szCs w:val="18"/>
        </w:rPr>
      </w:pPr>
    </w:p>
    <w:p w14:paraId="22581530" w14:textId="77777777" w:rsidR="00137981" w:rsidRDefault="00137981" w:rsidP="00137981">
      <w:pPr>
        <w:rPr>
          <w:rFonts w:ascii="Arial" w:hAnsi="Arial" w:cs="Arial"/>
          <w:sz w:val="18"/>
          <w:szCs w:val="18"/>
        </w:rPr>
      </w:pPr>
    </w:p>
    <w:p w14:paraId="283187A3" w14:textId="77777777" w:rsidR="00137981" w:rsidRDefault="00137981" w:rsidP="00137981">
      <w:pPr>
        <w:rPr>
          <w:rFonts w:ascii="Arial" w:hAnsi="Arial" w:cs="Arial"/>
          <w:sz w:val="18"/>
          <w:szCs w:val="18"/>
        </w:rPr>
      </w:pPr>
    </w:p>
    <w:p w14:paraId="0F2D50B5" w14:textId="77777777" w:rsidR="00137981" w:rsidRDefault="00137981" w:rsidP="00137981">
      <w:pPr>
        <w:rPr>
          <w:rFonts w:ascii="Arial" w:hAnsi="Arial" w:cs="Arial"/>
          <w:sz w:val="18"/>
          <w:szCs w:val="18"/>
        </w:rPr>
      </w:pPr>
    </w:p>
    <w:p w14:paraId="587DF716" w14:textId="6C9EF48D" w:rsidR="00137981" w:rsidRDefault="00137981" w:rsidP="00137981">
      <w:pPr>
        <w:rPr>
          <w:rFonts w:ascii="Arial" w:hAnsi="Arial" w:cs="Arial"/>
          <w:sz w:val="18"/>
          <w:szCs w:val="18"/>
        </w:rPr>
      </w:pPr>
    </w:p>
    <w:p w14:paraId="2918C607" w14:textId="3671B750" w:rsidR="00264DD5" w:rsidRDefault="00264DD5" w:rsidP="00137981">
      <w:pPr>
        <w:rPr>
          <w:rFonts w:ascii="Arial" w:hAnsi="Arial" w:cs="Arial"/>
          <w:sz w:val="18"/>
          <w:szCs w:val="18"/>
        </w:rPr>
      </w:pPr>
    </w:p>
    <w:p w14:paraId="43923774" w14:textId="5B662A3E" w:rsidR="00264DD5" w:rsidRDefault="00264DD5" w:rsidP="00137981">
      <w:pPr>
        <w:rPr>
          <w:rFonts w:ascii="Arial" w:hAnsi="Arial" w:cs="Arial"/>
          <w:sz w:val="18"/>
          <w:szCs w:val="18"/>
        </w:rPr>
      </w:pPr>
    </w:p>
    <w:p w14:paraId="796F62D6" w14:textId="412FB589" w:rsidR="00264DD5" w:rsidRDefault="00264DD5" w:rsidP="00137981">
      <w:pPr>
        <w:rPr>
          <w:rFonts w:ascii="Arial" w:hAnsi="Arial" w:cs="Arial"/>
          <w:sz w:val="18"/>
          <w:szCs w:val="18"/>
        </w:rPr>
      </w:pPr>
    </w:p>
    <w:p w14:paraId="5E54241B" w14:textId="5CFA09C1" w:rsidR="00264DD5" w:rsidRDefault="00264DD5" w:rsidP="00137981">
      <w:pPr>
        <w:rPr>
          <w:rFonts w:ascii="Arial" w:hAnsi="Arial" w:cs="Arial"/>
          <w:sz w:val="18"/>
          <w:szCs w:val="18"/>
        </w:rPr>
      </w:pPr>
    </w:p>
    <w:p w14:paraId="7F552B2B" w14:textId="01660CB5" w:rsidR="00264DD5" w:rsidRDefault="00264DD5" w:rsidP="00137981">
      <w:pPr>
        <w:rPr>
          <w:rFonts w:ascii="Arial" w:hAnsi="Arial" w:cs="Arial"/>
          <w:sz w:val="18"/>
          <w:szCs w:val="18"/>
        </w:rPr>
      </w:pPr>
    </w:p>
    <w:p w14:paraId="43022770" w14:textId="44AFC98E" w:rsidR="00264DD5" w:rsidRDefault="00264DD5" w:rsidP="00137981">
      <w:pPr>
        <w:rPr>
          <w:rFonts w:ascii="Arial" w:hAnsi="Arial" w:cs="Arial"/>
          <w:sz w:val="18"/>
          <w:szCs w:val="18"/>
        </w:rPr>
      </w:pPr>
    </w:p>
    <w:p w14:paraId="26D43809" w14:textId="367676E1" w:rsidR="00264DD5" w:rsidRDefault="00264DD5" w:rsidP="00137981">
      <w:pPr>
        <w:rPr>
          <w:rFonts w:ascii="Arial" w:hAnsi="Arial" w:cs="Arial"/>
          <w:sz w:val="18"/>
          <w:szCs w:val="18"/>
        </w:rPr>
      </w:pPr>
    </w:p>
    <w:p w14:paraId="79BB65C2" w14:textId="253BC362" w:rsidR="00264DD5" w:rsidRDefault="00264DD5" w:rsidP="00137981">
      <w:pPr>
        <w:rPr>
          <w:rFonts w:ascii="Arial" w:hAnsi="Arial" w:cs="Arial"/>
          <w:sz w:val="18"/>
          <w:szCs w:val="18"/>
        </w:rPr>
      </w:pPr>
    </w:p>
    <w:p w14:paraId="00C33C7B" w14:textId="5CF3DECC" w:rsidR="00264DD5" w:rsidRDefault="00264DD5" w:rsidP="00137981">
      <w:pPr>
        <w:rPr>
          <w:rFonts w:ascii="Arial" w:hAnsi="Arial" w:cs="Arial"/>
          <w:sz w:val="18"/>
          <w:szCs w:val="18"/>
        </w:rPr>
      </w:pPr>
    </w:p>
    <w:p w14:paraId="12B72715" w14:textId="17630FF2" w:rsidR="00264DD5" w:rsidRDefault="00264DD5" w:rsidP="00137981">
      <w:pPr>
        <w:rPr>
          <w:rFonts w:ascii="Arial" w:hAnsi="Arial" w:cs="Arial"/>
          <w:sz w:val="18"/>
          <w:szCs w:val="18"/>
        </w:rPr>
      </w:pPr>
    </w:p>
    <w:p w14:paraId="4E677D0C" w14:textId="73350FCC" w:rsidR="00264DD5" w:rsidRDefault="00264DD5" w:rsidP="00137981">
      <w:pPr>
        <w:rPr>
          <w:rFonts w:ascii="Arial" w:hAnsi="Arial" w:cs="Arial"/>
          <w:sz w:val="18"/>
          <w:szCs w:val="18"/>
        </w:rPr>
      </w:pPr>
    </w:p>
    <w:p w14:paraId="55ABE82A" w14:textId="3EF67231" w:rsidR="00264DD5" w:rsidRDefault="00264DD5" w:rsidP="00137981">
      <w:pPr>
        <w:rPr>
          <w:rFonts w:ascii="Arial" w:hAnsi="Arial" w:cs="Arial"/>
          <w:sz w:val="18"/>
          <w:szCs w:val="18"/>
        </w:rPr>
      </w:pPr>
    </w:p>
    <w:p w14:paraId="0F87A0F7" w14:textId="6136CB11" w:rsidR="00264DD5" w:rsidRDefault="00264DD5" w:rsidP="00137981">
      <w:pPr>
        <w:rPr>
          <w:rFonts w:ascii="Arial" w:hAnsi="Arial" w:cs="Arial"/>
          <w:sz w:val="18"/>
          <w:szCs w:val="18"/>
        </w:rPr>
      </w:pPr>
    </w:p>
    <w:p w14:paraId="0E1932E1" w14:textId="77C1A432" w:rsidR="00264DD5" w:rsidRDefault="00264DD5" w:rsidP="00137981">
      <w:pPr>
        <w:rPr>
          <w:rFonts w:ascii="Arial" w:hAnsi="Arial" w:cs="Arial"/>
          <w:sz w:val="18"/>
          <w:szCs w:val="18"/>
        </w:rPr>
      </w:pPr>
    </w:p>
    <w:p w14:paraId="5AC516C9" w14:textId="56080A57" w:rsidR="00264DD5" w:rsidRDefault="00264DD5" w:rsidP="00137981">
      <w:pPr>
        <w:rPr>
          <w:rFonts w:ascii="Arial" w:hAnsi="Arial" w:cs="Arial"/>
          <w:sz w:val="18"/>
          <w:szCs w:val="18"/>
        </w:rPr>
      </w:pPr>
    </w:p>
    <w:p w14:paraId="0D8185F9" w14:textId="3CFD572E" w:rsidR="00264DD5" w:rsidRDefault="00264DD5" w:rsidP="00137981">
      <w:pPr>
        <w:rPr>
          <w:rFonts w:ascii="Arial" w:hAnsi="Arial" w:cs="Arial"/>
          <w:sz w:val="18"/>
          <w:szCs w:val="18"/>
        </w:rPr>
      </w:pPr>
    </w:p>
    <w:p w14:paraId="5E06629D" w14:textId="3602183F" w:rsidR="00264DD5" w:rsidRDefault="00264DD5" w:rsidP="00137981">
      <w:pPr>
        <w:rPr>
          <w:rFonts w:ascii="Arial" w:hAnsi="Arial" w:cs="Arial"/>
          <w:sz w:val="18"/>
          <w:szCs w:val="18"/>
        </w:rPr>
      </w:pPr>
    </w:p>
    <w:p w14:paraId="0969025B" w14:textId="1C8C0BE4" w:rsidR="00264DD5" w:rsidRDefault="00264DD5" w:rsidP="00137981">
      <w:pPr>
        <w:rPr>
          <w:rFonts w:ascii="Arial" w:hAnsi="Arial" w:cs="Arial"/>
          <w:sz w:val="18"/>
          <w:szCs w:val="18"/>
        </w:rPr>
      </w:pPr>
    </w:p>
    <w:p w14:paraId="43B0F176" w14:textId="762C0837" w:rsidR="00264DD5" w:rsidRDefault="00264DD5" w:rsidP="00137981">
      <w:pPr>
        <w:rPr>
          <w:rFonts w:ascii="Arial" w:hAnsi="Arial" w:cs="Arial"/>
          <w:sz w:val="18"/>
          <w:szCs w:val="18"/>
        </w:rPr>
      </w:pPr>
    </w:p>
    <w:p w14:paraId="124429B5" w14:textId="5C00C4D1" w:rsidR="00264DD5" w:rsidRDefault="00264DD5" w:rsidP="00137981">
      <w:pPr>
        <w:rPr>
          <w:rFonts w:ascii="Arial" w:hAnsi="Arial" w:cs="Arial"/>
          <w:sz w:val="18"/>
          <w:szCs w:val="18"/>
        </w:rPr>
      </w:pPr>
    </w:p>
    <w:p w14:paraId="248B6B61" w14:textId="13A33FD5" w:rsidR="00264DD5" w:rsidRDefault="00264DD5" w:rsidP="00137981">
      <w:pPr>
        <w:rPr>
          <w:rFonts w:ascii="Arial" w:hAnsi="Arial" w:cs="Arial"/>
          <w:sz w:val="18"/>
          <w:szCs w:val="18"/>
        </w:rPr>
      </w:pPr>
    </w:p>
    <w:p w14:paraId="78D48ED0" w14:textId="77777777" w:rsidR="00264DD5" w:rsidRDefault="00264DD5" w:rsidP="00137981">
      <w:pPr>
        <w:rPr>
          <w:rFonts w:ascii="Arial" w:hAnsi="Arial" w:cs="Arial"/>
          <w:sz w:val="18"/>
          <w:szCs w:val="18"/>
        </w:rPr>
      </w:pPr>
    </w:p>
    <w:p w14:paraId="737CDDD5" w14:textId="77777777" w:rsidR="00137981" w:rsidRDefault="00137981" w:rsidP="00137981">
      <w:pPr>
        <w:rPr>
          <w:rFonts w:ascii="Arial" w:hAnsi="Arial" w:cs="Arial"/>
          <w:sz w:val="18"/>
          <w:szCs w:val="18"/>
        </w:rPr>
      </w:pPr>
    </w:p>
    <w:p w14:paraId="1857223A" w14:textId="77777777" w:rsidR="00137981" w:rsidRDefault="00137981" w:rsidP="00137981">
      <w:pPr>
        <w:rPr>
          <w:rFonts w:ascii="Arial" w:hAnsi="Arial" w:cs="Arial"/>
          <w:sz w:val="18"/>
          <w:szCs w:val="18"/>
        </w:rPr>
      </w:pPr>
    </w:p>
    <w:p w14:paraId="61C8C9A2" w14:textId="77777777" w:rsidR="00137981" w:rsidRDefault="00137981" w:rsidP="00137981">
      <w:pPr>
        <w:spacing w:before="240"/>
        <w:outlineLvl w:val="0"/>
        <w:rPr>
          <w:rFonts w:ascii="Arial" w:hAnsi="Arial" w:cs="Arial"/>
          <w:sz w:val="18"/>
          <w:szCs w:val="18"/>
        </w:rPr>
      </w:pPr>
    </w:p>
    <w:p w14:paraId="6EEC3F63" w14:textId="77777777" w:rsidR="00137981" w:rsidRPr="00CD1AE7" w:rsidRDefault="00137981" w:rsidP="00137981">
      <w:pPr>
        <w:rPr>
          <w:rStyle w:val="Text"/>
          <w:sz w:val="20"/>
        </w:rPr>
      </w:pPr>
      <w:r>
        <w:rPr>
          <w:rStyle w:val="Text"/>
          <w:b/>
        </w:rPr>
        <w:lastRenderedPageBreak/>
        <w:t>4</w:t>
      </w:r>
      <w:r w:rsidRPr="00274BF9">
        <w:rPr>
          <w:rStyle w:val="Text"/>
          <w:rFonts w:cs="Arial"/>
          <w:b/>
        </w:rPr>
        <w:tab/>
      </w:r>
      <w:r>
        <w:rPr>
          <w:rStyle w:val="Text"/>
          <w:rFonts w:cs="Arial"/>
          <w:b/>
        </w:rPr>
        <w:t xml:space="preserve">Abstract / eigener Themenvorschlag (max. 2.500 Zeichen inkl. Leerzeichen, exklusive Literatur </w:t>
      </w:r>
      <w:r w:rsidRPr="00A31712">
        <w:rPr>
          <w:rStyle w:val="Text"/>
          <w:rFonts w:cs="Arial"/>
        </w:rPr>
        <w:t>(Anmerkung: Dies stellt nicht das geforderte Exposé nach der erfolgreichen Bewerbung dar)</w:t>
      </w:r>
      <w:r>
        <w:rPr>
          <w:rStyle w:val="Text"/>
          <w:rFonts w:cs="Arial"/>
          <w:b/>
        </w:rPr>
        <w:t xml:space="preserve"> </w:t>
      </w:r>
    </w:p>
    <w:p w14:paraId="7848BC9C" w14:textId="77777777" w:rsidR="00137981" w:rsidRDefault="00137981" w:rsidP="00137981">
      <w:pPr>
        <w:jc w:val="both"/>
        <w:rPr>
          <w:rStyle w:val="Text"/>
          <w:rFonts w:cs="Arial"/>
          <w:b/>
        </w:rPr>
      </w:pPr>
      <w:r>
        <w:rPr>
          <w:rStyle w:val="Text"/>
          <w:rFonts w:cs="Arial"/>
          <w:b/>
        </w:rPr>
        <w:t>Thema:</w:t>
      </w:r>
    </w:p>
    <w:p w14:paraId="1978B26C" w14:textId="77777777" w:rsidR="00137981" w:rsidRPr="005B0052" w:rsidRDefault="00137981" w:rsidP="00137981">
      <w:pPr>
        <w:jc w:val="both"/>
        <w:rPr>
          <w:rStyle w:val="Text"/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F66F2" wp14:editId="3DCD0AB6">
                <wp:simplePos x="0" y="0"/>
                <wp:positionH relativeFrom="column">
                  <wp:posOffset>123972</wp:posOffset>
                </wp:positionH>
                <wp:positionV relativeFrom="paragraph">
                  <wp:posOffset>2931</wp:posOffset>
                </wp:positionV>
                <wp:extent cx="6078415" cy="4161692"/>
                <wp:effectExtent l="0" t="0" r="1778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8415" cy="4161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D9BBD" w14:textId="77777777" w:rsidR="00137981" w:rsidRPr="001C43A9" w:rsidRDefault="00137981" w:rsidP="00137981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F66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.25pt;width:478.6pt;height:3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">
                <v:textbox>
                  <w:txbxContent>
                    <w:p w14:paraId="557D9BBD" w14:textId="77777777" w:rsidR="00137981" w:rsidRPr="001C43A9" w:rsidRDefault="00137981" w:rsidP="00137981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61958D" w14:textId="77777777" w:rsidR="00137981" w:rsidRPr="005B0052" w:rsidRDefault="00137981" w:rsidP="00137981">
      <w:pPr>
        <w:jc w:val="both"/>
        <w:rPr>
          <w:rStyle w:val="Text"/>
          <w:rFonts w:cs="Arial"/>
          <w:b/>
        </w:rPr>
      </w:pPr>
    </w:p>
    <w:p w14:paraId="28B32488" w14:textId="77777777" w:rsidR="00137981" w:rsidRPr="005B0052" w:rsidRDefault="00137981" w:rsidP="00137981">
      <w:pPr>
        <w:jc w:val="both"/>
        <w:rPr>
          <w:rStyle w:val="Text"/>
          <w:rFonts w:cs="Arial"/>
          <w:b/>
        </w:rPr>
      </w:pPr>
    </w:p>
    <w:p w14:paraId="7B8D34DE" w14:textId="77777777" w:rsidR="00137981" w:rsidRPr="005B0052" w:rsidRDefault="00137981" w:rsidP="00137981">
      <w:pPr>
        <w:jc w:val="both"/>
        <w:rPr>
          <w:rStyle w:val="Text"/>
          <w:rFonts w:cs="Arial"/>
          <w:b/>
        </w:rPr>
      </w:pPr>
    </w:p>
    <w:p w14:paraId="73322314" w14:textId="77777777" w:rsidR="00137981" w:rsidRPr="005B0052" w:rsidRDefault="00137981" w:rsidP="00137981">
      <w:pPr>
        <w:jc w:val="both"/>
        <w:rPr>
          <w:rStyle w:val="Text"/>
          <w:rFonts w:cs="Arial"/>
          <w:b/>
        </w:rPr>
      </w:pPr>
    </w:p>
    <w:p w14:paraId="6578AEF9" w14:textId="77777777" w:rsidR="00137981" w:rsidRPr="005B0052" w:rsidRDefault="00137981" w:rsidP="00137981">
      <w:pPr>
        <w:spacing w:before="60" w:after="60"/>
        <w:jc w:val="both"/>
        <w:rPr>
          <w:rStyle w:val="Text"/>
          <w:rFonts w:cs="Arial"/>
          <w:b/>
          <w:sz w:val="20"/>
          <w:szCs w:val="20"/>
        </w:rPr>
      </w:pPr>
    </w:p>
    <w:p w14:paraId="61DD7845" w14:textId="77777777" w:rsidR="00137981" w:rsidRDefault="00137981" w:rsidP="00137981">
      <w:pPr>
        <w:spacing w:before="60" w:after="60"/>
        <w:jc w:val="both"/>
        <w:rPr>
          <w:rStyle w:val="Text"/>
          <w:rFonts w:cs="Arial"/>
          <w:b/>
          <w:sz w:val="20"/>
          <w:szCs w:val="20"/>
        </w:rPr>
      </w:pPr>
    </w:p>
    <w:p w14:paraId="085BEBE7" w14:textId="77777777" w:rsidR="00137981" w:rsidRDefault="00137981" w:rsidP="00137981">
      <w:pPr>
        <w:spacing w:before="60" w:after="60"/>
        <w:jc w:val="both"/>
        <w:rPr>
          <w:rStyle w:val="Text"/>
          <w:rFonts w:cs="Arial"/>
          <w:b/>
          <w:sz w:val="20"/>
          <w:szCs w:val="20"/>
        </w:rPr>
      </w:pPr>
    </w:p>
    <w:p w14:paraId="4975A18F" w14:textId="77777777" w:rsidR="00137981" w:rsidRDefault="00137981" w:rsidP="00137981">
      <w:pPr>
        <w:spacing w:before="60" w:after="60"/>
        <w:jc w:val="both"/>
        <w:rPr>
          <w:rStyle w:val="Text"/>
          <w:rFonts w:cs="Arial"/>
          <w:b/>
          <w:sz w:val="20"/>
          <w:szCs w:val="20"/>
        </w:rPr>
      </w:pPr>
    </w:p>
    <w:p w14:paraId="40C3BDF8" w14:textId="77777777" w:rsidR="00137981" w:rsidRDefault="00137981" w:rsidP="00137981">
      <w:pPr>
        <w:spacing w:before="60" w:after="60"/>
        <w:jc w:val="both"/>
        <w:rPr>
          <w:rStyle w:val="Text"/>
          <w:rFonts w:cs="Arial"/>
          <w:b/>
          <w:sz w:val="20"/>
          <w:szCs w:val="20"/>
        </w:rPr>
      </w:pPr>
    </w:p>
    <w:p w14:paraId="305BB6D3" w14:textId="77777777" w:rsidR="00137981" w:rsidRDefault="00137981" w:rsidP="00137981">
      <w:pPr>
        <w:spacing w:before="60" w:after="60"/>
        <w:jc w:val="both"/>
        <w:rPr>
          <w:rStyle w:val="Text"/>
          <w:rFonts w:cs="Arial"/>
          <w:b/>
          <w:sz w:val="20"/>
          <w:szCs w:val="20"/>
        </w:rPr>
      </w:pPr>
    </w:p>
    <w:p w14:paraId="49818D6D" w14:textId="77777777" w:rsidR="00137981" w:rsidRDefault="00137981" w:rsidP="00137981">
      <w:pPr>
        <w:jc w:val="both"/>
        <w:rPr>
          <w:rStyle w:val="Text"/>
          <w:rFonts w:cs="Arial"/>
          <w:b/>
        </w:rPr>
      </w:pPr>
    </w:p>
    <w:p w14:paraId="0A1B6119" w14:textId="77777777" w:rsidR="00137981" w:rsidRDefault="00137981" w:rsidP="00137981">
      <w:pPr>
        <w:jc w:val="both"/>
        <w:rPr>
          <w:rStyle w:val="Text"/>
          <w:rFonts w:cs="Arial"/>
          <w:b/>
        </w:rPr>
      </w:pPr>
    </w:p>
    <w:p w14:paraId="5768AF08" w14:textId="77777777" w:rsidR="00137981" w:rsidRDefault="00137981" w:rsidP="00137981">
      <w:pPr>
        <w:jc w:val="both"/>
        <w:rPr>
          <w:rStyle w:val="Text"/>
          <w:rFonts w:cs="Arial"/>
          <w:b/>
        </w:rPr>
      </w:pPr>
    </w:p>
    <w:p w14:paraId="660FB386" w14:textId="77777777" w:rsidR="00137981" w:rsidRDefault="00137981" w:rsidP="00137981">
      <w:pPr>
        <w:jc w:val="both"/>
        <w:rPr>
          <w:rStyle w:val="Text"/>
          <w:rFonts w:cs="Arial"/>
          <w:b/>
        </w:rPr>
      </w:pPr>
    </w:p>
    <w:p w14:paraId="036711EC" w14:textId="77777777" w:rsidR="00137981" w:rsidRDefault="00137981" w:rsidP="00137981">
      <w:pPr>
        <w:jc w:val="both"/>
        <w:rPr>
          <w:rStyle w:val="Text"/>
          <w:rFonts w:cs="Arial"/>
          <w:b/>
        </w:rPr>
      </w:pPr>
    </w:p>
    <w:p w14:paraId="24272FFA" w14:textId="77777777" w:rsidR="00137981" w:rsidRDefault="00137981" w:rsidP="00137981">
      <w:pPr>
        <w:jc w:val="both"/>
        <w:rPr>
          <w:rStyle w:val="Text"/>
          <w:rFonts w:cs="Arial"/>
          <w:b/>
        </w:rPr>
      </w:pPr>
    </w:p>
    <w:p w14:paraId="0E6847DD" w14:textId="77777777" w:rsidR="00137981" w:rsidRDefault="00137981" w:rsidP="00137981">
      <w:pPr>
        <w:jc w:val="both"/>
        <w:rPr>
          <w:rStyle w:val="Text"/>
          <w:rFonts w:cs="Arial"/>
          <w:b/>
        </w:rPr>
      </w:pPr>
    </w:p>
    <w:p w14:paraId="5199AC0C" w14:textId="77777777" w:rsidR="00137981" w:rsidRDefault="00137981" w:rsidP="00137981">
      <w:pPr>
        <w:jc w:val="both"/>
        <w:rPr>
          <w:rStyle w:val="Text"/>
          <w:rFonts w:cs="Arial"/>
          <w:b/>
        </w:rPr>
      </w:pPr>
    </w:p>
    <w:p w14:paraId="0F6A1C22" w14:textId="77777777" w:rsidR="00137981" w:rsidRDefault="00137981" w:rsidP="00137981">
      <w:pPr>
        <w:jc w:val="both"/>
        <w:rPr>
          <w:rStyle w:val="Text"/>
          <w:rFonts w:cs="Arial"/>
          <w:b/>
        </w:rPr>
      </w:pPr>
    </w:p>
    <w:p w14:paraId="74C5FAAC" w14:textId="77777777" w:rsidR="00137981" w:rsidRDefault="00137981" w:rsidP="00137981">
      <w:pPr>
        <w:jc w:val="both"/>
        <w:rPr>
          <w:rStyle w:val="Text"/>
          <w:rFonts w:cs="Arial"/>
          <w:b/>
        </w:rPr>
      </w:pPr>
    </w:p>
    <w:p w14:paraId="6A2E8CC5" w14:textId="77777777" w:rsidR="00137981" w:rsidRDefault="00137981" w:rsidP="00137981">
      <w:pPr>
        <w:jc w:val="both"/>
        <w:rPr>
          <w:rStyle w:val="Text"/>
          <w:rFonts w:cs="Arial"/>
          <w:b/>
        </w:rPr>
      </w:pPr>
    </w:p>
    <w:p w14:paraId="16DB5E2D" w14:textId="77777777" w:rsidR="00137981" w:rsidRDefault="00137981" w:rsidP="00137981">
      <w:pPr>
        <w:jc w:val="both"/>
        <w:rPr>
          <w:rStyle w:val="Text"/>
          <w:rFonts w:cs="Arial"/>
          <w:b/>
        </w:rPr>
      </w:pPr>
    </w:p>
    <w:p w14:paraId="78B89A71" w14:textId="77777777" w:rsidR="00137981" w:rsidRDefault="00137981" w:rsidP="00137981">
      <w:pPr>
        <w:jc w:val="both"/>
        <w:rPr>
          <w:rStyle w:val="Text"/>
          <w:rFonts w:cs="Arial"/>
          <w:b/>
        </w:rPr>
      </w:pPr>
    </w:p>
    <w:p w14:paraId="5D09E6CC" w14:textId="77777777" w:rsidR="00137981" w:rsidRDefault="00137981" w:rsidP="00137981">
      <w:pPr>
        <w:jc w:val="both"/>
        <w:rPr>
          <w:rStyle w:val="Text"/>
          <w:rFonts w:cs="Arial"/>
          <w:b/>
        </w:rPr>
      </w:pPr>
    </w:p>
    <w:p w14:paraId="5FE802CA" w14:textId="77777777" w:rsidR="00137981" w:rsidRDefault="00137981" w:rsidP="00137981">
      <w:pPr>
        <w:jc w:val="both"/>
        <w:rPr>
          <w:rStyle w:val="Text"/>
          <w:rFonts w:cs="Arial"/>
          <w:b/>
        </w:rPr>
      </w:pPr>
    </w:p>
    <w:p w14:paraId="62BFE1B0" w14:textId="77777777" w:rsidR="00137981" w:rsidRDefault="00137981" w:rsidP="00137981">
      <w:pPr>
        <w:jc w:val="both"/>
        <w:rPr>
          <w:rStyle w:val="Text"/>
          <w:rFonts w:cs="Arial"/>
          <w:b/>
        </w:rPr>
      </w:pPr>
      <w:r>
        <w:rPr>
          <w:rStyle w:val="Text"/>
          <w:rFonts w:cs="Arial"/>
          <w:b/>
        </w:rPr>
        <w:t>Literatur Abstract (nur verwendete Literatur)</w:t>
      </w:r>
    </w:p>
    <w:p w14:paraId="764202C3" w14:textId="77777777" w:rsidR="00137981" w:rsidRDefault="00137981" w:rsidP="00137981">
      <w:pPr>
        <w:jc w:val="both"/>
        <w:rPr>
          <w:rStyle w:val="Text"/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0B5D0" wp14:editId="47EBFAA0">
                <wp:simplePos x="0" y="0"/>
                <wp:positionH relativeFrom="margin">
                  <wp:align>right</wp:align>
                </wp:positionH>
                <wp:positionV relativeFrom="paragraph">
                  <wp:posOffset>20125</wp:posOffset>
                </wp:positionV>
                <wp:extent cx="6013939" cy="3546231"/>
                <wp:effectExtent l="0" t="0" r="25400" b="165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939" cy="3546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BCD4B" w14:textId="77777777" w:rsidR="00137981" w:rsidRPr="001C43A9" w:rsidRDefault="00137981" w:rsidP="00137981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0B5D0" id="_x0000_s1027" type="#_x0000_t202" style="position:absolute;left:0;text-align:left;margin-left:422.35pt;margin-top:1.6pt;width:473.55pt;height:279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">
                <v:textbox>
                  <w:txbxContent>
                    <w:p w14:paraId="189BCD4B" w14:textId="77777777" w:rsidR="00137981" w:rsidRPr="001C43A9" w:rsidRDefault="00137981" w:rsidP="00137981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70ED45" w14:textId="77777777" w:rsidR="00137981" w:rsidRDefault="00137981" w:rsidP="00137981">
      <w:pPr>
        <w:jc w:val="both"/>
        <w:rPr>
          <w:rStyle w:val="Text"/>
          <w:rFonts w:cs="Arial"/>
          <w:b/>
        </w:rPr>
      </w:pPr>
    </w:p>
    <w:p w14:paraId="504B68C6" w14:textId="77777777" w:rsidR="00137981" w:rsidRDefault="00137981" w:rsidP="00137981">
      <w:pPr>
        <w:jc w:val="both"/>
        <w:rPr>
          <w:rStyle w:val="Text"/>
          <w:rFonts w:cs="Arial"/>
          <w:b/>
        </w:rPr>
      </w:pPr>
    </w:p>
    <w:p w14:paraId="77FF65AB" w14:textId="77777777" w:rsidR="00137981" w:rsidRDefault="00137981" w:rsidP="00137981">
      <w:pPr>
        <w:rPr>
          <w:rStyle w:val="Text"/>
          <w:rFonts w:cs="Arial"/>
          <w:b/>
        </w:rPr>
      </w:pPr>
    </w:p>
    <w:p w14:paraId="1BEC46FC" w14:textId="77777777" w:rsidR="00137981" w:rsidRDefault="00137981" w:rsidP="00137981">
      <w:pPr>
        <w:rPr>
          <w:rStyle w:val="Text"/>
          <w:rFonts w:cs="Arial"/>
          <w:b/>
        </w:rPr>
      </w:pPr>
    </w:p>
    <w:p w14:paraId="526C00BF" w14:textId="77777777" w:rsidR="00137981" w:rsidRDefault="00137981" w:rsidP="00137981">
      <w:pPr>
        <w:rPr>
          <w:rStyle w:val="Text"/>
          <w:rFonts w:cs="Arial"/>
          <w:b/>
        </w:rPr>
      </w:pPr>
    </w:p>
    <w:p w14:paraId="14657901" w14:textId="77777777" w:rsidR="00137981" w:rsidRDefault="00137981" w:rsidP="00137981">
      <w:pPr>
        <w:rPr>
          <w:rStyle w:val="Text"/>
          <w:rFonts w:cs="Arial"/>
          <w:b/>
        </w:rPr>
      </w:pPr>
    </w:p>
    <w:p w14:paraId="13DFD822" w14:textId="77777777" w:rsidR="00137981" w:rsidRDefault="00137981" w:rsidP="00137981">
      <w:pPr>
        <w:rPr>
          <w:rStyle w:val="Text"/>
          <w:rFonts w:cs="Arial"/>
          <w:b/>
        </w:rPr>
      </w:pPr>
    </w:p>
    <w:p w14:paraId="0D734FBF" w14:textId="77777777" w:rsidR="00137981" w:rsidRDefault="00137981" w:rsidP="00137981">
      <w:pPr>
        <w:rPr>
          <w:rStyle w:val="Text"/>
          <w:rFonts w:cs="Arial"/>
          <w:b/>
        </w:rPr>
      </w:pPr>
    </w:p>
    <w:p w14:paraId="1BC6F921" w14:textId="77777777" w:rsidR="00137981" w:rsidRDefault="00137981" w:rsidP="00137981">
      <w:pPr>
        <w:rPr>
          <w:rStyle w:val="Text"/>
          <w:rFonts w:cs="Arial"/>
          <w:b/>
        </w:rPr>
      </w:pPr>
    </w:p>
    <w:p w14:paraId="3B5016F1" w14:textId="77777777" w:rsidR="00137981" w:rsidRDefault="00137981" w:rsidP="00137981">
      <w:pPr>
        <w:rPr>
          <w:rStyle w:val="Text"/>
          <w:rFonts w:cs="Arial"/>
          <w:b/>
        </w:rPr>
      </w:pPr>
    </w:p>
    <w:p w14:paraId="0A8CFEFC" w14:textId="77777777" w:rsidR="00137981" w:rsidRDefault="00137981" w:rsidP="00137981">
      <w:pPr>
        <w:rPr>
          <w:rStyle w:val="Text"/>
          <w:rFonts w:cs="Arial"/>
          <w:b/>
        </w:rPr>
      </w:pPr>
    </w:p>
    <w:p w14:paraId="5E1EBE72" w14:textId="77777777" w:rsidR="00137981" w:rsidRDefault="00137981" w:rsidP="00137981">
      <w:pPr>
        <w:rPr>
          <w:rStyle w:val="Text"/>
          <w:rFonts w:cs="Arial"/>
          <w:b/>
        </w:rPr>
      </w:pPr>
    </w:p>
    <w:p w14:paraId="5C7CFE65" w14:textId="77777777" w:rsidR="00137981" w:rsidRDefault="00137981" w:rsidP="00137981">
      <w:pPr>
        <w:rPr>
          <w:rStyle w:val="Text"/>
          <w:rFonts w:cs="Arial"/>
          <w:b/>
        </w:rPr>
      </w:pPr>
    </w:p>
    <w:p w14:paraId="42384082" w14:textId="77777777" w:rsidR="00137981" w:rsidRDefault="00137981" w:rsidP="00137981">
      <w:pPr>
        <w:rPr>
          <w:rStyle w:val="Text"/>
          <w:rFonts w:cs="Arial"/>
          <w:b/>
        </w:rPr>
      </w:pPr>
    </w:p>
    <w:p w14:paraId="030F9093" w14:textId="77777777" w:rsidR="00137981" w:rsidRDefault="00137981" w:rsidP="00137981">
      <w:pPr>
        <w:rPr>
          <w:rStyle w:val="Text"/>
          <w:rFonts w:cs="Arial"/>
          <w:b/>
        </w:rPr>
      </w:pPr>
    </w:p>
    <w:p w14:paraId="072A069C" w14:textId="77777777" w:rsidR="00137981" w:rsidRDefault="00137981" w:rsidP="00137981">
      <w:pPr>
        <w:rPr>
          <w:rStyle w:val="Text"/>
          <w:rFonts w:cs="Arial"/>
          <w:b/>
        </w:rPr>
      </w:pPr>
    </w:p>
    <w:p w14:paraId="724C52C8" w14:textId="77777777" w:rsidR="00137981" w:rsidRDefault="00137981" w:rsidP="00137981">
      <w:pPr>
        <w:rPr>
          <w:rStyle w:val="Text"/>
          <w:rFonts w:cs="Arial"/>
          <w:b/>
        </w:rPr>
      </w:pPr>
    </w:p>
    <w:p w14:paraId="7510B7C2" w14:textId="77777777" w:rsidR="00137981" w:rsidRDefault="00137981" w:rsidP="00137981">
      <w:pPr>
        <w:rPr>
          <w:rStyle w:val="Text"/>
          <w:rFonts w:cs="Arial"/>
          <w:b/>
        </w:rPr>
      </w:pPr>
    </w:p>
    <w:p w14:paraId="1D667ACD" w14:textId="77777777" w:rsidR="00137981" w:rsidRDefault="00137981" w:rsidP="00137981">
      <w:pPr>
        <w:rPr>
          <w:rStyle w:val="Text"/>
          <w:rFonts w:cs="Arial"/>
          <w:b/>
        </w:rPr>
      </w:pPr>
    </w:p>
    <w:p w14:paraId="7F81BE8B" w14:textId="77777777" w:rsidR="00137981" w:rsidRDefault="00137981" w:rsidP="00137981">
      <w:pPr>
        <w:rPr>
          <w:rStyle w:val="Text"/>
          <w:rFonts w:cs="Arial"/>
          <w:b/>
        </w:rPr>
      </w:pPr>
    </w:p>
    <w:p w14:paraId="2F77E3EA" w14:textId="77777777" w:rsidR="00137981" w:rsidRDefault="00137981" w:rsidP="00137981">
      <w:pPr>
        <w:rPr>
          <w:rStyle w:val="Text"/>
          <w:rFonts w:cs="Arial"/>
          <w:b/>
        </w:rPr>
      </w:pPr>
    </w:p>
    <w:p w14:paraId="593F9C0D" w14:textId="1118BCEE" w:rsidR="00DC4E33" w:rsidRPr="00137981" w:rsidRDefault="00DC4E33" w:rsidP="00137981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5"/>
          <w:szCs w:val="15"/>
        </w:rPr>
      </w:pPr>
      <w:r w:rsidRPr="00831EA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F523F2" w14:textId="77777777" w:rsidR="00DC4E33" w:rsidRPr="00831EA2" w:rsidRDefault="00DC4E33" w:rsidP="0054693E">
      <w:pPr>
        <w:rPr>
          <w:rFonts w:asciiTheme="minorHAnsi" w:hAnsiTheme="minorHAnsi" w:cstheme="minorHAnsi"/>
          <w:sz w:val="22"/>
          <w:szCs w:val="22"/>
        </w:rPr>
      </w:pPr>
    </w:p>
    <w:sectPr w:rsidR="00DC4E33" w:rsidRPr="00831EA2" w:rsidSect="00A030B3">
      <w:headerReference w:type="default" r:id="rId13"/>
      <w:type w:val="continuous"/>
      <w:pgSz w:w="11906" w:h="16838" w:code="9"/>
      <w:pgMar w:top="1701" w:right="1021" w:bottom="851" w:left="1134" w:header="1077" w:footer="31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8A18C" w14:textId="77777777" w:rsidR="00E42ACD" w:rsidRDefault="00E42ACD">
      <w:r>
        <w:separator/>
      </w:r>
    </w:p>
  </w:endnote>
  <w:endnote w:type="continuationSeparator" w:id="0">
    <w:p w14:paraId="1EC4DDEA" w14:textId="77777777" w:rsidR="00E42ACD" w:rsidRDefault="00E4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62E2F" w14:textId="77777777" w:rsidR="00696C0D" w:rsidRDefault="00696C0D">
    <w:pPr>
      <w:pStyle w:val="Fuzeile"/>
      <w:tabs>
        <w:tab w:val="clear" w:pos="4536"/>
        <w:tab w:val="clear" w:pos="9072"/>
        <w:tab w:val="left" w:pos="1980"/>
        <w:tab w:val="left" w:pos="5940"/>
        <w:tab w:val="left" w:pos="8080"/>
        <w:tab w:val="left" w:pos="8647"/>
      </w:tabs>
      <w:rPr>
        <w:rFonts w:ascii="ZapfHumnst BT" w:hAnsi="ZapfHumnst B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A9C3" w14:textId="317100AF" w:rsidR="00EE05A6" w:rsidRPr="00343C54" w:rsidRDefault="00EE05A6" w:rsidP="00EE05A6">
    <w:pPr>
      <w:pStyle w:val="Fuzeile"/>
      <w:tabs>
        <w:tab w:val="clear" w:pos="4536"/>
        <w:tab w:val="clear" w:pos="9072"/>
        <w:tab w:val="left" w:pos="2835"/>
        <w:tab w:val="left" w:pos="5670"/>
        <w:tab w:val="right" w:pos="9639"/>
      </w:tabs>
      <w:rPr>
        <w:rFonts w:ascii="Arial" w:hAnsi="Arial" w:cs="Arial"/>
        <w:sz w:val="16"/>
      </w:rPr>
    </w:pPr>
    <w:r w:rsidRPr="00FB04E8">
      <w:rPr>
        <w:rFonts w:ascii="Arial" w:hAnsi="Arial" w:cs="Arial"/>
        <w:sz w:val="16"/>
      </w:rPr>
      <w:t xml:space="preserve">Platz der Göttinger Sieben </w:t>
    </w:r>
    <w:r>
      <w:rPr>
        <w:rFonts w:ascii="Arial" w:hAnsi="Arial" w:cs="Arial"/>
        <w:sz w:val="16"/>
      </w:rPr>
      <w:t>5</w:t>
    </w:r>
    <w:r w:rsidRPr="00A9704A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</w:rPr>
      <w:t>Tel. +49 (0)551 / 39-24421</w:t>
    </w:r>
    <w:r w:rsidRPr="00033F85">
      <w:rPr>
        <w:rFonts w:ascii="Arial" w:hAnsi="Arial" w:cs="Arial"/>
        <w:sz w:val="16"/>
      </w:rPr>
      <w:tab/>
    </w:r>
    <w:r w:rsidRPr="00033F85">
      <w:rPr>
        <w:rFonts w:ascii="Arial" w:hAnsi="Arial" w:cs="Arial"/>
        <w:sz w:val="16"/>
      </w:rPr>
      <w:tab/>
    </w:r>
    <w:r w:rsidRPr="00D55DD9">
      <w:rPr>
        <w:rFonts w:ascii="Arial" w:hAnsi="Arial" w:cs="Arial"/>
        <w:sz w:val="16"/>
      </w:rPr>
      <w:t>wirtschaftspaedagogik@wiwi.uni-goettingen.de</w:t>
    </w:r>
  </w:p>
  <w:p w14:paraId="004787F1" w14:textId="035F70AE" w:rsidR="00EE05A6" w:rsidRPr="007D6610" w:rsidRDefault="00EE05A6" w:rsidP="00EE05A6">
    <w:pPr>
      <w:pStyle w:val="Fuzeile"/>
      <w:tabs>
        <w:tab w:val="clear" w:pos="4536"/>
        <w:tab w:val="clear" w:pos="9072"/>
        <w:tab w:val="left" w:pos="2835"/>
        <w:tab w:val="left" w:pos="5670"/>
        <w:tab w:val="right" w:pos="9639"/>
      </w:tabs>
      <w:rPr>
        <w:rFonts w:ascii="Arial" w:hAnsi="Arial" w:cs="Arial"/>
        <w:sz w:val="16"/>
      </w:rPr>
    </w:pPr>
    <w:r w:rsidRPr="00033F85">
      <w:rPr>
        <w:rFonts w:ascii="Arial" w:hAnsi="Arial" w:cs="Arial"/>
        <w:sz w:val="16"/>
      </w:rPr>
      <w:t>37073 Göttingen</w:t>
    </w:r>
    <w:r w:rsidRPr="00033F85">
      <w:rPr>
        <w:rFonts w:ascii="Arial" w:hAnsi="Arial" w:cs="Arial"/>
        <w:sz w:val="16"/>
      </w:rPr>
      <w:tab/>
    </w:r>
    <w:r w:rsidRPr="00033F85">
      <w:rPr>
        <w:rFonts w:ascii="Arial" w:hAnsi="Arial" w:cs="Arial"/>
        <w:sz w:val="16"/>
      </w:rPr>
      <w:tab/>
    </w:r>
    <w:r w:rsidRPr="00033F85">
      <w:rPr>
        <w:rFonts w:ascii="Arial" w:hAnsi="Arial" w:cs="Arial"/>
        <w:sz w:val="16"/>
      </w:rPr>
      <w:tab/>
    </w:r>
    <w:r w:rsidRPr="00D55DD9">
      <w:rPr>
        <w:rFonts w:ascii="Arial" w:hAnsi="Arial" w:cs="Arial"/>
        <w:sz w:val="16"/>
      </w:rPr>
      <w:t>www.wirtschaftspaedagogik.uni-goettingen.de</w:t>
    </w:r>
  </w:p>
  <w:p w14:paraId="515C61B6" w14:textId="77777777" w:rsidR="00592D12" w:rsidRDefault="00592D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0B523" w14:textId="77777777" w:rsidR="00E42ACD" w:rsidRDefault="00E42ACD">
      <w:r>
        <w:separator/>
      </w:r>
    </w:p>
  </w:footnote>
  <w:footnote w:type="continuationSeparator" w:id="0">
    <w:p w14:paraId="0F6A878D" w14:textId="77777777" w:rsidR="00E42ACD" w:rsidRDefault="00E42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9B1E" w14:textId="77777777" w:rsidR="00696C0D" w:rsidRDefault="00696C0D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C40BE4A" w14:textId="77777777" w:rsidR="00696C0D" w:rsidRDefault="00696C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F685" w14:textId="77777777" w:rsidR="00696C0D" w:rsidRDefault="00696C0D">
    <w:pPr>
      <w:pStyle w:val="Kopfzeile"/>
      <w:tabs>
        <w:tab w:val="clear" w:pos="4536"/>
        <w:tab w:val="clear" w:pos="9072"/>
        <w:tab w:val="right" w:pos="9540"/>
      </w:tabs>
      <w:ind w:right="-82"/>
      <w:jc w:val="both"/>
      <w:rPr>
        <w:color w:val="C0C0C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FF27" w14:textId="1B95F8A0" w:rsidR="00696C0D" w:rsidRPr="00244FBF" w:rsidRDefault="00592D12">
    <w:pPr>
      <w:tabs>
        <w:tab w:val="right" w:pos="9639"/>
      </w:tabs>
      <w:rPr>
        <w:rFonts w:ascii="Calibri" w:hAnsi="Calibri" w:cs="Arial"/>
        <w:color w:val="C0C0C0"/>
        <w:sz w:val="26"/>
        <w:szCs w:val="26"/>
        <w:lang w:val="it-IT"/>
      </w:rPr>
    </w:pPr>
    <w:r>
      <w:rPr>
        <w:noProof/>
      </w:rPr>
      <w:drawing>
        <wp:inline distT="0" distB="0" distL="0" distR="0" wp14:anchorId="78289220" wp14:editId="2EB04343">
          <wp:extent cx="6120130" cy="644525"/>
          <wp:effectExtent l="0" t="0" r="0" b="317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4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B1C0" w14:textId="77777777" w:rsidR="00696C0D" w:rsidRDefault="00696C0D">
    <w:pPr>
      <w:pStyle w:val="Kopfzeile"/>
      <w:framePr w:wrap="around" w:vAnchor="text" w:hAnchor="margin" w:xAlign="center" w:y="1"/>
      <w:rPr>
        <w:rStyle w:val="Seitenzahl"/>
        <w:rFonts w:ascii="Arial" w:hAnsi="Arial" w:cs="Arial"/>
        <w:sz w:val="20"/>
        <w:szCs w:val="20"/>
      </w:rPr>
    </w:pPr>
    <w:r>
      <w:rPr>
        <w:rStyle w:val="Seitenzahl"/>
        <w:rFonts w:ascii="Arial" w:hAnsi="Arial" w:cs="Arial"/>
        <w:sz w:val="20"/>
        <w:szCs w:val="20"/>
      </w:rPr>
      <w:fldChar w:fldCharType="begin"/>
    </w:r>
    <w:r>
      <w:rPr>
        <w:rStyle w:val="Seitenzahl"/>
        <w:rFonts w:ascii="Arial" w:hAnsi="Arial" w:cs="Arial"/>
        <w:sz w:val="20"/>
        <w:szCs w:val="20"/>
      </w:rPr>
      <w:instrText xml:space="preserve">PAGE  </w:instrText>
    </w:r>
    <w:r>
      <w:rPr>
        <w:rStyle w:val="Seitenzahl"/>
        <w:rFonts w:ascii="Arial" w:hAnsi="Arial" w:cs="Arial"/>
        <w:sz w:val="20"/>
        <w:szCs w:val="20"/>
      </w:rPr>
      <w:fldChar w:fldCharType="separate"/>
    </w:r>
    <w:r w:rsidR="000701DF">
      <w:rPr>
        <w:rStyle w:val="Seitenzahl"/>
        <w:rFonts w:ascii="Arial" w:hAnsi="Arial" w:cs="Arial"/>
        <w:noProof/>
        <w:sz w:val="20"/>
        <w:szCs w:val="20"/>
      </w:rPr>
      <w:t>2</w:t>
    </w:r>
    <w:r>
      <w:rPr>
        <w:rStyle w:val="Seitenzahl"/>
        <w:rFonts w:ascii="Arial" w:hAnsi="Arial" w:cs="Arial"/>
        <w:sz w:val="20"/>
        <w:szCs w:val="20"/>
      </w:rPr>
      <w:fldChar w:fldCharType="end"/>
    </w:r>
  </w:p>
  <w:p w14:paraId="2188C8DA" w14:textId="77777777" w:rsidR="00696C0D" w:rsidRDefault="00696C0D">
    <w:pPr>
      <w:pStyle w:val="Kopfzeile"/>
      <w:tabs>
        <w:tab w:val="clear" w:pos="4536"/>
        <w:tab w:val="clear" w:pos="9072"/>
        <w:tab w:val="right" w:pos="9540"/>
      </w:tabs>
      <w:ind w:right="-82"/>
      <w:jc w:val="both"/>
      <w:rPr>
        <w:rFonts w:ascii="Arial" w:hAnsi="Arial" w:cs="Arial"/>
        <w:color w:val="C0C0C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D495A"/>
    <w:multiLevelType w:val="multilevel"/>
    <w:tmpl w:val="8EE8C1B6"/>
    <w:lvl w:ilvl="0">
      <w:start w:val="15"/>
      <w:numFmt w:val="decimal"/>
      <w:lvlText w:val="%1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2">
      <w:start w:val="2005"/>
      <w:numFmt w:val="decimal"/>
      <w:lvlText w:val="%1.%2.%3-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3">
      <w:start w:val="1"/>
      <w:numFmt w:val="decimal"/>
      <w:lvlText w:val="%1.%2.%3-%4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72AB63B2"/>
    <w:multiLevelType w:val="hybridMultilevel"/>
    <w:tmpl w:val="F802FFBC"/>
    <w:lvl w:ilvl="0" w:tplc="EA44CDB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91"/>
  <w:drawingGridVerticalSpacing w:val="91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6A"/>
    <w:rsid w:val="00000707"/>
    <w:rsid w:val="00020C08"/>
    <w:rsid w:val="000549D4"/>
    <w:rsid w:val="000701DF"/>
    <w:rsid w:val="000D03C1"/>
    <w:rsid w:val="000D70C7"/>
    <w:rsid w:val="000F580E"/>
    <w:rsid w:val="00134DDC"/>
    <w:rsid w:val="00137981"/>
    <w:rsid w:val="00157D7E"/>
    <w:rsid w:val="00164C3B"/>
    <w:rsid w:val="0016510E"/>
    <w:rsid w:val="0016797F"/>
    <w:rsid w:val="001750FE"/>
    <w:rsid w:val="001808F8"/>
    <w:rsid w:val="001D22D5"/>
    <w:rsid w:val="00215AFF"/>
    <w:rsid w:val="00244FBF"/>
    <w:rsid w:val="00264DD5"/>
    <w:rsid w:val="00286460"/>
    <w:rsid w:val="002D6B79"/>
    <w:rsid w:val="002E59A8"/>
    <w:rsid w:val="002F261C"/>
    <w:rsid w:val="002F2A6B"/>
    <w:rsid w:val="002F4B4D"/>
    <w:rsid w:val="00301AA7"/>
    <w:rsid w:val="00337E2D"/>
    <w:rsid w:val="003401EC"/>
    <w:rsid w:val="003473AE"/>
    <w:rsid w:val="003621B4"/>
    <w:rsid w:val="003A064D"/>
    <w:rsid w:val="003A22B4"/>
    <w:rsid w:val="003B1F92"/>
    <w:rsid w:val="003B6BFD"/>
    <w:rsid w:val="003C054E"/>
    <w:rsid w:val="003C390D"/>
    <w:rsid w:val="003E18F8"/>
    <w:rsid w:val="00410D94"/>
    <w:rsid w:val="00417025"/>
    <w:rsid w:val="00436477"/>
    <w:rsid w:val="00463035"/>
    <w:rsid w:val="0046589B"/>
    <w:rsid w:val="004742E8"/>
    <w:rsid w:val="004804DC"/>
    <w:rsid w:val="004825F2"/>
    <w:rsid w:val="00496107"/>
    <w:rsid w:val="004A6B4A"/>
    <w:rsid w:val="004C5DD7"/>
    <w:rsid w:val="0052156A"/>
    <w:rsid w:val="0053449B"/>
    <w:rsid w:val="0054077E"/>
    <w:rsid w:val="0054693E"/>
    <w:rsid w:val="00552A67"/>
    <w:rsid w:val="005738B9"/>
    <w:rsid w:val="00582F2B"/>
    <w:rsid w:val="00592D12"/>
    <w:rsid w:val="005A6BE4"/>
    <w:rsid w:val="005C3E72"/>
    <w:rsid w:val="005D2A95"/>
    <w:rsid w:val="005F4202"/>
    <w:rsid w:val="005F49F8"/>
    <w:rsid w:val="00623A59"/>
    <w:rsid w:val="00680AD8"/>
    <w:rsid w:val="0069032B"/>
    <w:rsid w:val="00693D1C"/>
    <w:rsid w:val="00696C0D"/>
    <w:rsid w:val="006B6A48"/>
    <w:rsid w:val="006E2503"/>
    <w:rsid w:val="007046D2"/>
    <w:rsid w:val="00726A83"/>
    <w:rsid w:val="007A5EF2"/>
    <w:rsid w:val="007C0581"/>
    <w:rsid w:val="007D387B"/>
    <w:rsid w:val="007F0AF3"/>
    <w:rsid w:val="007F0EC3"/>
    <w:rsid w:val="00823B36"/>
    <w:rsid w:val="00831EA2"/>
    <w:rsid w:val="00861157"/>
    <w:rsid w:val="008613B8"/>
    <w:rsid w:val="00864E9C"/>
    <w:rsid w:val="008A6079"/>
    <w:rsid w:val="00916290"/>
    <w:rsid w:val="00950567"/>
    <w:rsid w:val="00955193"/>
    <w:rsid w:val="00997A12"/>
    <w:rsid w:val="009A7A9D"/>
    <w:rsid w:val="009F5AD1"/>
    <w:rsid w:val="00A030B3"/>
    <w:rsid w:val="00A127B2"/>
    <w:rsid w:val="00A24015"/>
    <w:rsid w:val="00A3721A"/>
    <w:rsid w:val="00A9640E"/>
    <w:rsid w:val="00AA42DD"/>
    <w:rsid w:val="00AA5E69"/>
    <w:rsid w:val="00AB3B15"/>
    <w:rsid w:val="00AC4D84"/>
    <w:rsid w:val="00AD7F21"/>
    <w:rsid w:val="00B125B3"/>
    <w:rsid w:val="00B51C3F"/>
    <w:rsid w:val="00B545C4"/>
    <w:rsid w:val="00B825BF"/>
    <w:rsid w:val="00B87A37"/>
    <w:rsid w:val="00B87F3D"/>
    <w:rsid w:val="00B95C70"/>
    <w:rsid w:val="00BA21A4"/>
    <w:rsid w:val="00BB588E"/>
    <w:rsid w:val="00BC13C6"/>
    <w:rsid w:val="00BC56A3"/>
    <w:rsid w:val="00C101E0"/>
    <w:rsid w:val="00C129D6"/>
    <w:rsid w:val="00C20BF1"/>
    <w:rsid w:val="00C24515"/>
    <w:rsid w:val="00C36190"/>
    <w:rsid w:val="00C448E2"/>
    <w:rsid w:val="00C836AB"/>
    <w:rsid w:val="00CC3DAE"/>
    <w:rsid w:val="00CD2C63"/>
    <w:rsid w:val="00CE023D"/>
    <w:rsid w:val="00D1635E"/>
    <w:rsid w:val="00D26317"/>
    <w:rsid w:val="00D334DB"/>
    <w:rsid w:val="00D558A9"/>
    <w:rsid w:val="00D82A8A"/>
    <w:rsid w:val="00DC4E33"/>
    <w:rsid w:val="00DC6BA8"/>
    <w:rsid w:val="00DE79A2"/>
    <w:rsid w:val="00DE7B3A"/>
    <w:rsid w:val="00E42ACD"/>
    <w:rsid w:val="00E50225"/>
    <w:rsid w:val="00E959D6"/>
    <w:rsid w:val="00EC01AE"/>
    <w:rsid w:val="00ED4443"/>
    <w:rsid w:val="00EE05A6"/>
    <w:rsid w:val="00EE665E"/>
    <w:rsid w:val="00EE7721"/>
    <w:rsid w:val="00F024FC"/>
    <w:rsid w:val="00F45792"/>
    <w:rsid w:val="00F52B7E"/>
    <w:rsid w:val="00F55340"/>
    <w:rsid w:val="00FC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B35C951"/>
  <w15:docId w15:val="{D0175576-E04A-4C66-834E-B230FF58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Optima" w:eastAsia="Times" w:hAnsi="Optima"/>
      <w:color w:val="C0C0C0"/>
      <w:sz w:val="28"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OfficinaSans" w:hAnsi="OfficinaSans"/>
      <w:b/>
      <w:sz w:val="20"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OfficinaSans" w:hAnsi="OfficinaSans"/>
      <w:b/>
      <w:i/>
      <w:sz w:val="20"/>
      <w:szCs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Optima" w:eastAsia="Times" w:hAnsi="Optima"/>
      <w:sz w:val="16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Briefkopfadresse">
    <w:name w:val="Briefkopfadresse"/>
    <w:basedOn w:val="Standard"/>
    <w:pPr>
      <w:framePr w:wrap="notBeside" w:vAnchor="page" w:hAnchor="text" w:y="3369"/>
      <w:spacing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berschrift">
    <w:name w:val="index heading"/>
    <w:basedOn w:val="Standard"/>
    <w:next w:val="Index1"/>
    <w:semiHidden/>
    <w:pPr>
      <w:spacing w:after="120" w:line="360" w:lineRule="atLeast"/>
      <w:jc w:val="both"/>
    </w:pPr>
    <w:rPr>
      <w:sz w:val="22"/>
      <w:szCs w:val="20"/>
    </w:rPr>
  </w:style>
  <w:style w:type="paragraph" w:styleId="Anrede">
    <w:name w:val="Salutation"/>
    <w:basedOn w:val="Standard"/>
    <w:next w:val="Standard"/>
    <w:pPr>
      <w:spacing w:before="240" w:after="120" w:line="360" w:lineRule="exact"/>
      <w:jc w:val="both"/>
    </w:pPr>
    <w:rPr>
      <w:sz w:val="22"/>
      <w:szCs w:val="20"/>
    </w:rPr>
  </w:style>
  <w:style w:type="paragraph" w:customStyle="1" w:styleId="Betreff">
    <w:name w:val="Betreff"/>
    <w:basedOn w:val="Standard"/>
    <w:pPr>
      <w:spacing w:after="120" w:line="240" w:lineRule="atLeast"/>
      <w:jc w:val="both"/>
    </w:pPr>
    <w:rPr>
      <w:sz w:val="22"/>
      <w:szCs w:val="20"/>
    </w:rPr>
  </w:style>
  <w:style w:type="paragraph" w:customStyle="1" w:styleId="Adresse">
    <w:name w:val="Adresse"/>
    <w:basedOn w:val="Standard"/>
    <w:rPr>
      <w:sz w:val="22"/>
      <w:szCs w:val="20"/>
    </w:rPr>
  </w:style>
  <w:style w:type="paragraph" w:styleId="Textkrper2">
    <w:name w:val="Body Text 2"/>
    <w:basedOn w:val="Standard"/>
    <w:pPr>
      <w:jc w:val="both"/>
    </w:pPr>
    <w:rPr>
      <w:rFonts w:ascii="Arial" w:hAnsi="Arial" w:cs="Arial"/>
    </w:rPr>
  </w:style>
  <w:style w:type="table" w:styleId="Tabellenraster">
    <w:name w:val="Table Grid"/>
    <w:basedOn w:val="NormaleTabelle"/>
    <w:rsid w:val="00054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CE023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E023D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21B4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137981"/>
    <w:rPr>
      <w:sz w:val="24"/>
      <w:szCs w:val="24"/>
    </w:rPr>
  </w:style>
  <w:style w:type="character" w:customStyle="1" w:styleId="Text">
    <w:name w:val="Text"/>
    <w:basedOn w:val="Absatz-Standardschriftart"/>
    <w:uiPriority w:val="99"/>
    <w:rsid w:val="00137981"/>
    <w:rPr>
      <w:rFonts w:ascii="Arial" w:hAnsi="Arial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Farben Uni Göttingen">
      <a:dk1>
        <a:sysClr val="windowText" lastClr="000000"/>
      </a:dk1>
      <a:lt1>
        <a:sysClr val="window" lastClr="FFFFFF"/>
      </a:lt1>
      <a:dk2>
        <a:srgbClr val="005F9B"/>
      </a:dk2>
      <a:lt2>
        <a:srgbClr val="50A5D2"/>
      </a:lt2>
      <a:accent1>
        <a:srgbClr val="153268"/>
      </a:accent1>
      <a:accent2>
        <a:srgbClr val="3B3B3A"/>
      </a:accent2>
      <a:accent3>
        <a:srgbClr val="0096D2"/>
      </a:accent3>
      <a:accent4>
        <a:srgbClr val="EAE2D8"/>
      </a:accent4>
      <a:accent5>
        <a:srgbClr val="F6F4F0"/>
      </a:accent5>
      <a:accent6>
        <a:srgbClr val="575756"/>
      </a:accent6>
      <a:hlink>
        <a:srgbClr val="0033CC"/>
      </a:hlink>
      <a:folHlink>
        <a:srgbClr val="6600C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F9C2C-F65C-4963-96A2-07DFA1F1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714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#VornameNachname#</vt:lpstr>
    </vt:vector>
  </TitlesOfParts>
  <Company>Universität Göttingen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#VornameNachname#</dc:title>
  <dc:creator>prhi6</dc:creator>
  <cp:lastModifiedBy>Lena Branković</cp:lastModifiedBy>
  <cp:revision>7</cp:revision>
  <cp:lastPrinted>2010-04-08T10:57:00Z</cp:lastPrinted>
  <dcterms:created xsi:type="dcterms:W3CDTF">2025-01-31T07:08:00Z</dcterms:created>
  <dcterms:modified xsi:type="dcterms:W3CDTF">2025-01-31T08:10:00Z</dcterms:modified>
</cp:coreProperties>
</file>